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EF4" w:rsidRDefault="006369EE">
      <w:pPr>
        <w:tabs>
          <w:tab w:val="right" w:pos="9630"/>
        </w:tabs>
        <w:snapToGrid w:val="0"/>
        <w:spacing w:after="0"/>
        <w:jc w:val="both"/>
        <w:rPr>
          <w:rFonts w:ascii="Arial" w:hAnsi="Arial" w:cs="Arial"/>
        </w:rPr>
      </w:pPr>
      <w:bookmarkStart w:id="0" w:name="OLE_LINK24"/>
      <w:bookmarkStart w:id="1" w:name="OLE_LINK34"/>
      <w:bookmarkStart w:id="2" w:name="OLE_LINK33"/>
      <w:bookmarkStart w:id="3" w:name="OLE_LINK12"/>
      <w:bookmarkStart w:id="4" w:name="OLE_LINK13"/>
      <w:r>
        <w:rPr>
          <w:rFonts w:ascii="Arial" w:hAnsi="Arial" w:cs="Arial"/>
          <w:b/>
        </w:rPr>
        <w:t>3GPP TSG RAN WG1 #106bis-e                                            R1-2108883</w:t>
      </w:r>
    </w:p>
    <w:p w:rsidR="002E1EF4" w:rsidRDefault="006369EE">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October 11</w:t>
      </w:r>
      <w:r>
        <w:rPr>
          <w:rFonts w:ascii="Arial" w:hAnsi="Arial" w:cs="Arial"/>
          <w:b/>
          <w:vertAlign w:val="superscript"/>
        </w:rPr>
        <w:t>th</w:t>
      </w:r>
      <w:r>
        <w:rPr>
          <w:rFonts w:ascii="Arial" w:hAnsi="Arial" w:cs="Arial"/>
          <w:b/>
        </w:rPr>
        <w:t xml:space="preserve"> – 19</w:t>
      </w:r>
      <w:r>
        <w:rPr>
          <w:rFonts w:ascii="Arial" w:hAnsi="Arial" w:cs="Arial"/>
          <w:b/>
          <w:vertAlign w:val="superscript"/>
        </w:rPr>
        <w:t>th</w:t>
      </w:r>
      <w:r>
        <w:rPr>
          <w:rFonts w:ascii="Arial" w:hAnsi="Arial" w:cs="Arial"/>
          <w:b/>
        </w:rPr>
        <w:t>, 2021</w:t>
      </w:r>
    </w:p>
    <w:p w:rsidR="002E1EF4" w:rsidRDefault="002E1EF4">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rsidR="002E1EF4" w:rsidRDefault="006369EE">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2E1EF4" w:rsidRDefault="006369EE">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Title:            Discussion on items led by RAN2 for NR positioning</w:t>
      </w:r>
    </w:p>
    <w:bookmarkEnd w:id="0"/>
    <w:p w:rsidR="002E1EF4" w:rsidRDefault="006369EE">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 xml:space="preserve">Agenda item:    </w:t>
      </w:r>
      <w:r>
        <w:rPr>
          <w:rFonts w:ascii="Arial" w:eastAsia="宋体" w:hAnsi="Arial" w:cs="Arial" w:hint="eastAsia"/>
          <w:b/>
        </w:rPr>
        <w:t>8.5.</w:t>
      </w:r>
      <w:r>
        <w:rPr>
          <w:rFonts w:ascii="Arial" w:eastAsia="宋体" w:hAnsi="Arial" w:cs="Arial"/>
          <w:b/>
        </w:rPr>
        <w:t>6</w:t>
      </w:r>
    </w:p>
    <w:bookmarkEnd w:id="1"/>
    <w:bookmarkEnd w:id="2"/>
    <w:bookmarkEnd w:id="3"/>
    <w:bookmarkEnd w:id="4"/>
    <w:p w:rsidR="002E1EF4" w:rsidRDefault="006369EE">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2E1EF4" w:rsidRDefault="006369EE">
      <w:pPr>
        <w:pStyle w:val="1"/>
        <w:snapToGrid w:val="0"/>
        <w:spacing w:before="120" w:afterLines="50" w:after="180"/>
        <w:ind w:left="431" w:hanging="431"/>
        <w:jc w:val="both"/>
        <w:rPr>
          <w:sz w:val="28"/>
          <w:lang w:val="en-US"/>
        </w:rPr>
      </w:pPr>
      <w:bookmarkStart w:id="5" w:name="OLE_LINK1"/>
      <w:r>
        <w:rPr>
          <w:sz w:val="28"/>
          <w:lang w:val="en-US"/>
        </w:rPr>
        <w:t>Introduction</w:t>
      </w:r>
    </w:p>
    <w:p w:rsidR="002E1EF4" w:rsidRDefault="006369EE">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hint="eastAsia"/>
          <w:sz w:val="20"/>
          <w:szCs w:val="20"/>
        </w:rPr>
        <w:t>I</w:t>
      </w:r>
      <w:r>
        <w:rPr>
          <w:rFonts w:ascii="Times New Roman" w:hAnsi="Times New Roman"/>
          <w:sz w:val="20"/>
          <w:szCs w:val="20"/>
        </w:rPr>
        <w:t xml:space="preserve">n RAN#91e meeting, more items were added in the WID for NR positioning [1]. Some items led by RAN1 have been thoroughly discussed. Meanwhile, some other items led by RAN2 but relevant with RAN1 have also been discussed in RAN1#106-e meeting, mainly including the fourth and fifth bullets as below, i.e. </w:t>
      </w:r>
      <w:r>
        <w:rPr>
          <w:rFonts w:ascii="Times New Roman" w:eastAsia="宋体" w:hAnsi="Times New Roman"/>
          <w:sz w:val="20"/>
          <w:szCs w:val="20"/>
          <w:lang w:val="en-GB" w:eastAsia="en-US"/>
        </w:rPr>
        <w:t xml:space="preserve">positioning for UEs </w:t>
      </w:r>
      <w:r>
        <w:rPr>
          <w:rFonts w:ascii="Times New Roman" w:eastAsia="宋体" w:hAnsi="Times New Roman" w:hint="eastAsia"/>
          <w:sz w:val="20"/>
          <w:szCs w:val="20"/>
          <w:lang w:val="en-GB" w:eastAsia="en-US"/>
        </w:rPr>
        <w:t>in RRC</w:t>
      </w:r>
      <w:r>
        <w:rPr>
          <w:rFonts w:ascii="Times New Roman" w:eastAsia="宋体" w:hAnsi="Times New Roman"/>
          <w:sz w:val="20"/>
          <w:szCs w:val="20"/>
          <w:lang w:val="en-GB" w:eastAsia="en-US"/>
        </w:rPr>
        <w:t xml:space="preserve"> </w:t>
      </w:r>
      <w:r>
        <w:rPr>
          <w:rFonts w:ascii="Times New Roman" w:eastAsia="宋体" w:hAnsi="Times New Roman" w:hint="eastAsia"/>
          <w:sz w:val="20"/>
          <w:szCs w:val="20"/>
          <w:lang w:val="en-GB"/>
        </w:rPr>
        <w:t>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xml:space="preserve">, and </w:t>
      </w:r>
      <w:r>
        <w:rPr>
          <w:rFonts w:ascii="Times New Roman" w:eastAsia="宋体" w:hAnsi="Times New Roman"/>
          <w:sz w:val="20"/>
          <w:szCs w:val="20"/>
          <w:lang w:val="en-GB" w:eastAsia="en-GB"/>
        </w:rPr>
        <w:t xml:space="preserve">on-demand transmission and reception of DL PRS. </w:t>
      </w:r>
    </w:p>
    <w:tbl>
      <w:tblPr>
        <w:tblStyle w:val="af1"/>
        <w:tblW w:w="0" w:type="auto"/>
        <w:tblLook w:val="04A0" w:firstRow="1" w:lastRow="0" w:firstColumn="1" w:lastColumn="0" w:noHBand="0" w:noVBand="1"/>
      </w:tblPr>
      <w:tblGrid>
        <w:gridCol w:w="9350"/>
      </w:tblGrid>
      <w:tr w:rsidR="002E1EF4">
        <w:tc>
          <w:tcPr>
            <w:tcW w:w="9350" w:type="dxa"/>
          </w:tcPr>
          <w:p w:rsidR="002E1EF4" w:rsidRDefault="006369EE">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methods, measurements, signalling, and procedures for improving positioning accuracy of the Rel-16 NR positioning methods</w:t>
            </w:r>
            <w:r>
              <w:rPr>
                <w:rFonts w:ascii="Times New Roman" w:eastAsia="宋体" w:hAnsi="Times New Roman"/>
                <w:sz w:val="20"/>
                <w:szCs w:val="20"/>
                <w:u w:val="single"/>
                <w:lang w:val="en-GB" w:eastAsia="en-GB"/>
              </w:rPr>
              <w:t xml:space="preserve"> </w:t>
            </w:r>
            <w:r>
              <w:rPr>
                <w:rFonts w:ascii="Times New Roman" w:eastAsia="宋体" w:hAnsi="Times New Roman"/>
                <w:sz w:val="20"/>
                <w:szCs w:val="20"/>
                <w:lang w:val="en-GB" w:eastAsia="en-GB"/>
              </w:rPr>
              <w:t>by mitigating UE Rx/</w:t>
            </w:r>
            <w:proofErr w:type="spellStart"/>
            <w:r>
              <w:rPr>
                <w:rFonts w:ascii="Times New Roman" w:eastAsia="宋体" w:hAnsi="Times New Roman"/>
                <w:sz w:val="20"/>
                <w:szCs w:val="20"/>
                <w:lang w:val="en-GB" w:eastAsia="en-GB"/>
              </w:rPr>
              <w:t>Tx</w:t>
            </w:r>
            <w:proofErr w:type="spellEnd"/>
            <w:r>
              <w:rPr>
                <w:rFonts w:ascii="Times New Roman" w:eastAsia="宋体" w:hAnsi="Times New Roman"/>
                <w:sz w:val="20"/>
                <w:szCs w:val="20"/>
                <w:lang w:val="en-GB" w:eastAsia="en-GB"/>
              </w:rPr>
              <w:t xml:space="preserve"> and/or </w:t>
            </w:r>
            <w:proofErr w:type="spellStart"/>
            <w:r>
              <w:rPr>
                <w:rFonts w:ascii="Times New Roman" w:eastAsia="宋体" w:hAnsi="Times New Roman"/>
                <w:sz w:val="20"/>
                <w:szCs w:val="20"/>
                <w:lang w:val="en-GB" w:eastAsia="en-GB"/>
              </w:rPr>
              <w:t>gNB</w:t>
            </w:r>
            <w:proofErr w:type="spellEnd"/>
            <w:r>
              <w:rPr>
                <w:rFonts w:ascii="Times New Roman" w:eastAsia="宋体" w:hAnsi="Times New Roman"/>
                <w:sz w:val="20"/>
                <w:szCs w:val="20"/>
                <w:lang w:val="en-GB" w:eastAsia="en-GB"/>
              </w:rPr>
              <w:t xml:space="preserve"> Rx/</w:t>
            </w:r>
            <w:proofErr w:type="spellStart"/>
            <w:r>
              <w:rPr>
                <w:rFonts w:ascii="Times New Roman" w:eastAsia="宋体" w:hAnsi="Times New Roman"/>
                <w:sz w:val="20"/>
                <w:szCs w:val="20"/>
                <w:lang w:val="en-GB" w:eastAsia="en-GB"/>
              </w:rPr>
              <w:t>Tx</w:t>
            </w:r>
            <w:proofErr w:type="spellEnd"/>
            <w:r>
              <w:rPr>
                <w:rFonts w:ascii="Times New Roman" w:eastAsia="宋体" w:hAnsi="Times New Roman"/>
                <w:sz w:val="20"/>
                <w:szCs w:val="20"/>
                <w:lang w:val="en-GB" w:eastAsia="en-GB"/>
              </w:rPr>
              <w:t xml:space="preserve"> timing delays, including</w:t>
            </w:r>
            <w:r>
              <w:rPr>
                <w:rFonts w:ascii="Times New Roman" w:eastAsia="MS Mincho" w:hAnsi="Times New Roman"/>
                <w:sz w:val="20"/>
                <w:szCs w:val="20"/>
                <w:lang w:val="en-GB" w:eastAsia="en-GB"/>
              </w:rPr>
              <w:t xml:space="preserve"> [RAN1, RAN2, RAN3, RAN4]</w:t>
            </w:r>
          </w:p>
          <w:p w:rsidR="002E1EF4" w:rsidRDefault="006369EE">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DL, UL and DL+UL positioning methods</w:t>
            </w:r>
          </w:p>
          <w:p w:rsidR="002E1EF4" w:rsidRDefault="006369EE">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UE-based and UE-assisted positioning solutions</w:t>
            </w:r>
          </w:p>
          <w:p w:rsidR="002E1EF4" w:rsidRDefault="002E1EF4">
            <w:pPr>
              <w:snapToGrid w:val="0"/>
              <w:spacing w:after="0" w:line="240" w:lineRule="auto"/>
              <w:ind w:left="1440"/>
              <w:rPr>
                <w:rFonts w:ascii="Times New Roman" w:eastAsia="MS Mincho" w:hAnsi="Times New Roman"/>
                <w:sz w:val="20"/>
                <w:szCs w:val="20"/>
                <w:lang w:val="en-GB" w:eastAsia="en-GB"/>
              </w:rPr>
            </w:pPr>
          </w:p>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Specify the </w:t>
            </w:r>
            <w:r>
              <w:rPr>
                <w:rFonts w:ascii="Times New Roman" w:eastAsia="MS Mincho" w:hAnsi="Times New Roman" w:hint="eastAsia"/>
                <w:sz w:val="20"/>
                <w:szCs w:val="20"/>
                <w:lang w:val="en-GB" w:eastAsia="en-GB"/>
              </w:rPr>
              <w:t xml:space="preserve">procedure, measurements, reporting, and signalling </w:t>
            </w:r>
            <w:r>
              <w:rPr>
                <w:rFonts w:ascii="Times New Roman" w:eastAsia="MS Mincho" w:hAnsi="Times New Roman"/>
                <w:sz w:val="20"/>
                <w:szCs w:val="20"/>
                <w:lang w:val="en-GB" w:eastAsia="en-GB"/>
              </w:rPr>
              <w:t>for improving the accuracy of [RAN1, RAN2, RAN3]</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 xml:space="preserve">UL </w:t>
            </w:r>
            <w:proofErr w:type="spellStart"/>
            <w:r>
              <w:rPr>
                <w:rFonts w:ascii="Times New Roman" w:eastAsia="MS Mincho" w:hAnsi="Times New Roman" w:hint="eastAsia"/>
                <w:sz w:val="20"/>
                <w:szCs w:val="20"/>
                <w:lang w:val="en-GB" w:eastAsia="en-GB"/>
              </w:rPr>
              <w:t>AoA</w:t>
            </w:r>
            <w:proofErr w:type="spellEnd"/>
            <w:r>
              <w:rPr>
                <w:rFonts w:ascii="Times New Roman" w:eastAsia="MS Mincho" w:hAnsi="Times New Roman" w:hint="eastAsia"/>
                <w:sz w:val="20"/>
                <w:szCs w:val="20"/>
                <w:lang w:val="en-GB" w:eastAsia="en-GB"/>
              </w:rPr>
              <w:t xml:space="preserve"> for network-based positioning solutions.</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DL-</w:t>
            </w:r>
            <w:proofErr w:type="spellStart"/>
            <w:r>
              <w:rPr>
                <w:rFonts w:ascii="Times New Roman" w:eastAsia="MS Mincho" w:hAnsi="Times New Roman" w:hint="eastAsia"/>
                <w:sz w:val="20"/>
                <w:szCs w:val="20"/>
                <w:lang w:val="en-GB" w:eastAsia="en-GB"/>
              </w:rPr>
              <w:t>AoD</w:t>
            </w:r>
            <w:proofErr w:type="spellEnd"/>
            <w:r>
              <w:rPr>
                <w:rFonts w:ascii="Times New Roman" w:eastAsia="MS Mincho" w:hAnsi="Times New Roman" w:hint="eastAsia"/>
                <w:sz w:val="20"/>
                <w:szCs w:val="20"/>
                <w:lang w:val="en-GB" w:eastAsia="en-GB"/>
              </w:rPr>
              <w:t xml:space="preserve"> for UE-based and network-based (including UE-assisted) positioning solutions.</w:t>
            </w:r>
          </w:p>
          <w:p w:rsidR="002E1EF4" w:rsidRDefault="002E1EF4">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2E1EF4" w:rsidRDefault="006369EE">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enhancements of signalling, and procedures for improving positioning latency of the Rel-16 NR positioning methods, for DL and DL+UL positioning methods, including:</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bookmarkStart w:id="6" w:name="_Hlk67643864"/>
            <w:r>
              <w:rPr>
                <w:rFonts w:ascii="Times New Roman" w:eastAsia="MS Mincho" w:hAnsi="Times New Roman"/>
                <w:sz w:val="20"/>
                <w:szCs w:val="20"/>
                <w:lang w:val="en-GB" w:eastAsia="en-GB"/>
              </w:rPr>
              <w:t>Latency reduction related to the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measurements or location estimate and positioning assistance data; [RAN2, RAN3, RAN1]</w:t>
            </w:r>
          </w:p>
          <w:bookmarkEnd w:id="6"/>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measurement gap; [RAN1, RAN4, RAN2]</w:t>
            </w:r>
          </w:p>
          <w:p w:rsidR="002E1EF4" w:rsidRDefault="002E1EF4">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val="en-GB" w:eastAsia="en-GB"/>
              </w:rPr>
            </w:pPr>
          </w:p>
          <w:p w:rsidR="002E1EF4" w:rsidRDefault="006369EE">
            <w:pPr>
              <w:numPr>
                <w:ilvl w:val="0"/>
                <w:numId w:val="4"/>
              </w:numPr>
              <w:overflowPunct w:val="0"/>
              <w:autoSpaceDE w:val="0"/>
              <w:autoSpaceDN w:val="0"/>
              <w:adjustRightInd w:val="0"/>
              <w:snapToGrid w:val="0"/>
              <w:spacing w:after="0" w:line="240" w:lineRule="auto"/>
              <w:contextualSpacing/>
              <w:textAlignment w:val="baseline"/>
              <w:rPr>
                <w:rFonts w:ascii="Times New Roman" w:eastAsia="宋体" w:hAnsi="Times New Roman"/>
                <w:sz w:val="20"/>
                <w:szCs w:val="20"/>
                <w:lang w:val="en-GB" w:eastAsia="en-US"/>
              </w:rPr>
            </w:pPr>
            <w:bookmarkStart w:id="7" w:name="_Hlk67643273"/>
            <w:r>
              <w:rPr>
                <w:rFonts w:ascii="Times New Roman" w:eastAsia="宋体" w:hAnsi="Times New Roman" w:hint="eastAsia"/>
                <w:sz w:val="20"/>
                <w:szCs w:val="20"/>
                <w:lang w:val="en-GB" w:eastAsia="en-US"/>
              </w:rPr>
              <w:t xml:space="preserve">Specify </w:t>
            </w:r>
            <w:r>
              <w:rPr>
                <w:rFonts w:ascii="Times New Roman" w:eastAsia="宋体" w:hAnsi="Times New Roman"/>
                <w:sz w:val="20"/>
                <w:szCs w:val="20"/>
                <w:lang w:val="en-GB" w:eastAsia="en-US"/>
              </w:rPr>
              <w:t xml:space="preserve">methods, measurements, signalling and procedures to support positioning for UEs </w:t>
            </w:r>
            <w:r>
              <w:rPr>
                <w:rFonts w:ascii="Times New Roman" w:eastAsia="宋体" w:hAnsi="Times New Roman" w:hint="eastAsia"/>
                <w:sz w:val="20"/>
                <w:szCs w:val="20"/>
                <w:lang w:val="en-GB" w:eastAsia="en-US"/>
              </w:rPr>
              <w:t>in RRC_</w:t>
            </w:r>
            <w:r>
              <w:rPr>
                <w:rFonts w:ascii="Times New Roman" w:eastAsia="宋体" w:hAnsi="Times New Roman"/>
                <w:sz w:val="20"/>
                <w:szCs w:val="20"/>
                <w:lang w:val="en-GB" w:eastAsia="en-US"/>
              </w:rPr>
              <w:t xml:space="preserve"> 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for UE-based and UE-assisted positioning solutions, including [RAN2, RAN1, RAN3,RAN4]:</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DL NR positioning methods and RAT-independent positioning methods </w:t>
            </w:r>
          </w:p>
          <w:p w:rsidR="002E1EF4" w:rsidRDefault="006369E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UE positioning measurements for UEs in RRC_INACTIVE state</w:t>
            </w:r>
          </w:p>
          <w:p w:rsidR="002E1EF4" w:rsidRDefault="006369E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Reporting of positioning measurement or location estimate performed in RRC_INACTIVE when the UE is in RRC_INACTIVE state</w:t>
            </w:r>
          </w:p>
          <w:p w:rsidR="002E1EF4" w:rsidRDefault="006369EE">
            <w:pPr>
              <w:numPr>
                <w:ilvl w:val="0"/>
                <w:numId w:val="5"/>
              </w:numPr>
              <w:overflowPunct w:val="0"/>
              <w:autoSpaceDE w:val="0"/>
              <w:autoSpaceDN w:val="0"/>
              <w:adjustRightInd w:val="0"/>
              <w:snapToGrid w:val="0"/>
              <w:spacing w:after="0" w:line="240" w:lineRule="auto"/>
              <w:ind w:left="1080" w:firstLine="720"/>
              <w:contextualSpacing/>
              <w:textAlignment w:val="baseline"/>
              <w:rPr>
                <w:rFonts w:ascii="Times New Roman" w:eastAsia="宋体" w:hAnsi="Times New Roman"/>
                <w:sz w:val="20"/>
                <w:szCs w:val="20"/>
                <w:lang w:val="en-GB" w:eastAsia="en-US"/>
              </w:rPr>
            </w:pPr>
            <w:r>
              <w:rPr>
                <w:rFonts w:ascii="Times New Roman" w:eastAsia="MS Mincho" w:hAnsi="Times New Roman"/>
                <w:sz w:val="20"/>
                <w:szCs w:val="20"/>
                <w:lang w:val="en-GB" w:eastAsia="en-GB"/>
              </w:rPr>
              <w:t xml:space="preserve">Note: this work will be coordinated with the SDT WI. </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As 2</w:t>
            </w:r>
            <w:r>
              <w:rPr>
                <w:rFonts w:ascii="Times New Roman" w:eastAsia="MS Mincho" w:hAnsi="Times New Roman"/>
                <w:sz w:val="20"/>
                <w:szCs w:val="20"/>
                <w:vertAlign w:val="superscript"/>
                <w:lang w:val="en-GB" w:eastAsia="en-GB"/>
              </w:rPr>
              <w:t>nd</w:t>
            </w:r>
            <w:r>
              <w:rPr>
                <w:rFonts w:ascii="Times New Roman" w:eastAsia="MS Mincho" w:hAnsi="Times New Roman"/>
                <w:sz w:val="20"/>
                <w:szCs w:val="20"/>
                <w:lang w:val="en-GB" w:eastAsia="en-GB"/>
              </w:rPr>
              <w:t xml:space="preserve"> priority:</w:t>
            </w:r>
          </w:p>
          <w:p w:rsidR="002E1EF4" w:rsidRDefault="006369E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UL and DL+UL NR positioning methods</w:t>
            </w:r>
          </w:p>
          <w:p w:rsidR="002E1EF4" w:rsidRDefault="006369EE">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Support of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positioning measurements for UEs in RRC_INACTIVE state</w:t>
            </w:r>
          </w:p>
          <w:bookmarkEnd w:id="7"/>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on-demand transmission and reception of DL PRS for </w:t>
            </w:r>
            <w:r>
              <w:rPr>
                <w:rFonts w:ascii="Times New Roman" w:eastAsia="宋体" w:hAnsi="Times New Roman" w:hint="eastAsia"/>
                <w:sz w:val="20"/>
                <w:szCs w:val="20"/>
                <w:lang w:val="en-GB" w:eastAsia="en-GB"/>
              </w:rPr>
              <w:t>DL and DL+UL positioning</w:t>
            </w:r>
            <w:r>
              <w:rPr>
                <w:rFonts w:ascii="Times New Roman" w:eastAsia="宋体" w:hAnsi="Times New Roman"/>
                <w:sz w:val="20"/>
                <w:szCs w:val="20"/>
                <w:lang w:val="en-GB" w:eastAsia="en-GB"/>
              </w:rPr>
              <w:t xml:space="preserve"> for </w:t>
            </w:r>
            <w:r>
              <w:rPr>
                <w:rFonts w:ascii="Times New Roman" w:eastAsia="宋体" w:hAnsi="Times New Roman" w:hint="eastAsia"/>
                <w:sz w:val="20"/>
                <w:szCs w:val="20"/>
                <w:lang w:val="en-GB" w:eastAsia="en-GB"/>
              </w:rPr>
              <w:t>UE-based and UE-assisted positioning solutions</w:t>
            </w:r>
            <w:r>
              <w:rPr>
                <w:rFonts w:ascii="Times New Roman" w:eastAsia="宋体" w:hAnsi="Times New Roman"/>
                <w:sz w:val="20"/>
                <w:szCs w:val="20"/>
                <w:lang w:val="en-GB" w:eastAsia="en-GB"/>
              </w:rPr>
              <w:t>, including: [RAN2, RAN1, RAN3]</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UE-initiated request of on-demand DL PRS transmission</w:t>
            </w:r>
            <w:r>
              <w:rPr>
                <w:rFonts w:ascii="Times New Roman" w:eastAsia="MS Mincho" w:hAnsi="Times New Roman"/>
                <w:sz w:val="20"/>
                <w:szCs w:val="20"/>
                <w:lang w:val="en-GB" w:eastAsia="en-GB"/>
              </w:rPr>
              <w:t xml:space="preserve">; </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LMF (network)-initiated request of on-demand DL PRS transmission</w:t>
            </w:r>
            <w:r>
              <w:rPr>
                <w:rFonts w:ascii="Times New Roman" w:eastAsia="MS Mincho" w:hAnsi="Times New Roman"/>
                <w:sz w:val="20"/>
                <w:szCs w:val="20"/>
                <w:lang w:val="en-GB" w:eastAsia="en-GB"/>
              </w:rPr>
              <w:t xml:space="preserve">; </w:t>
            </w:r>
          </w:p>
          <w:p w:rsidR="002E1EF4" w:rsidRDefault="002E1EF4">
            <w:pPr>
              <w:snapToGrid w:val="0"/>
              <w:spacing w:after="0" w:line="240" w:lineRule="auto"/>
              <w:ind w:left="720"/>
              <w:rPr>
                <w:rFonts w:ascii="Times New Roman" w:eastAsia="宋体" w:hAnsi="Times New Roman"/>
                <w:sz w:val="20"/>
                <w:szCs w:val="20"/>
                <w:lang w:eastAsia="en-GB"/>
              </w:rPr>
            </w:pPr>
          </w:p>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signalling, and procedures to support GNSS positioning integrity determination, including [RAN2, RAN3]:</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assistance information that will be used to support integrity determination</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information that will be used to provide the positioning integrity KPIs and integrity results</w:t>
            </w:r>
          </w:p>
          <w:p w:rsidR="002E1EF4" w:rsidRDefault="006369EE">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integrity for UE-based and UE-assisted A-GNSS positioning.</w:t>
            </w:r>
          </w:p>
          <w:p w:rsidR="002E1EF4" w:rsidRDefault="006369EE">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bookmarkStart w:id="8" w:name="_Hlk67595233"/>
            <w:r>
              <w:rPr>
                <w:rFonts w:ascii="Times New Roman" w:eastAsia="MS Mincho" w:hAnsi="Times New Roman"/>
                <w:sz w:val="20"/>
                <w:szCs w:val="20"/>
                <w:lang w:val="en-GB" w:eastAsia="en-GB"/>
              </w:rPr>
              <w:lastRenderedPageBreak/>
              <w:t>Note: This objective is applicable to NR and E-UTRA.</w:t>
            </w:r>
          </w:p>
          <w:bookmarkEnd w:id="8"/>
          <w:p w:rsidR="002E1EF4" w:rsidRDefault="002E1EF4">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eastAsia="en-GB"/>
              </w:rPr>
            </w:pPr>
          </w:p>
          <w:p w:rsidR="002E1EF4" w:rsidRDefault="006369EE">
            <w:pPr>
              <w:numPr>
                <w:ilvl w:val="0"/>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Support the following enhancements of A-GNSS positioning  [RAN2, RAN3, RAN4]</w:t>
            </w:r>
          </w:p>
          <w:p w:rsidR="002E1EF4" w:rsidRDefault="006369E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B2a signal</w:t>
            </w:r>
          </w:p>
          <w:p w:rsidR="002E1EF4" w:rsidRDefault="006369E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w:t>
            </w:r>
            <w:r>
              <w:rPr>
                <w:rFonts w:ascii="Times New Roman" w:eastAsia="宋体" w:hAnsi="Times New Roman" w:hint="eastAsia"/>
                <w:sz w:val="20"/>
                <w:szCs w:val="20"/>
                <w:lang w:val="en-GB"/>
              </w:rPr>
              <w:t>3I</w:t>
            </w:r>
            <w:r>
              <w:rPr>
                <w:rFonts w:ascii="Times New Roman" w:eastAsia="宋体" w:hAnsi="Times New Roman"/>
                <w:sz w:val="20"/>
                <w:szCs w:val="20"/>
                <w:lang w:val="en-GB"/>
              </w:rPr>
              <w:t xml:space="preserve"> signal</w:t>
            </w:r>
          </w:p>
          <w:p w:rsidR="002E1EF4" w:rsidRDefault="006369EE">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 xml:space="preserve">Specify support for </w:t>
            </w:r>
            <w:proofErr w:type="spellStart"/>
            <w:r>
              <w:rPr>
                <w:rFonts w:ascii="Times New Roman" w:eastAsia="宋体" w:hAnsi="Times New Roman"/>
                <w:sz w:val="20"/>
                <w:szCs w:val="20"/>
                <w:lang w:val="en-GB"/>
              </w:rPr>
              <w:t>NavIC</w:t>
            </w:r>
            <w:proofErr w:type="spellEnd"/>
            <w:r>
              <w:rPr>
                <w:rFonts w:ascii="Times New Roman" w:eastAsia="宋体" w:hAnsi="Times New Roman"/>
                <w:sz w:val="20"/>
                <w:szCs w:val="20"/>
                <w:lang w:val="en-GB"/>
              </w:rPr>
              <w:t xml:space="preserve"> to NR</w:t>
            </w:r>
          </w:p>
          <w:p w:rsidR="002E1EF4" w:rsidRDefault="006369EE">
            <w:pPr>
              <w:overflowPunct w:val="0"/>
              <w:autoSpaceDE w:val="0"/>
              <w:autoSpaceDN w:val="0"/>
              <w:adjustRightInd w:val="0"/>
              <w:snapToGrid w:val="0"/>
              <w:spacing w:after="0" w:line="240" w:lineRule="auto"/>
              <w:ind w:firstLineChars="350" w:firstLine="700"/>
              <w:contextualSpacing/>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US"/>
              </w:rPr>
              <w:t>Note: This objective is applicable to NR and E-UTRA.</w:t>
            </w:r>
          </w:p>
          <w:p w:rsidR="002E1EF4" w:rsidRDefault="002E1EF4">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Study and specify, if agreed, the enhancements of information reporting from UE and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for multipath/NLOS mitigation [RAN1, RAN2, RAN3]</w:t>
            </w:r>
          </w:p>
          <w:p w:rsidR="002E1EF4" w:rsidRDefault="002E1EF4">
            <w:pPr>
              <w:overflowPunct w:val="0"/>
              <w:autoSpaceDE w:val="0"/>
              <w:autoSpaceDN w:val="0"/>
              <w:adjustRightInd w:val="0"/>
              <w:snapToGrid w:val="0"/>
              <w:spacing w:after="0" w:line="240" w:lineRule="auto"/>
              <w:ind w:left="720"/>
              <w:textAlignment w:val="baseline"/>
              <w:rPr>
                <w:rFonts w:ascii="Times New Roman" w:eastAsia="宋体" w:hAnsi="Times New Roman"/>
                <w:sz w:val="20"/>
                <w:szCs w:val="20"/>
                <w:lang w:val="en-GB"/>
              </w:rPr>
            </w:pPr>
          </w:p>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Discuss and specify new as well as the impact on the existing RAN4 requirements for positioning and other RRM measurements and corresponding procedures [RAN4]</w:t>
            </w:r>
          </w:p>
          <w:p w:rsidR="002E1EF4" w:rsidRDefault="002E1EF4">
            <w:pPr>
              <w:snapToGrid w:val="0"/>
              <w:spacing w:after="0" w:line="240" w:lineRule="auto"/>
              <w:ind w:left="1440"/>
              <w:rPr>
                <w:rFonts w:ascii="Times New Roman" w:eastAsia="宋体" w:hAnsi="Times New Roman"/>
                <w:sz w:val="20"/>
                <w:szCs w:val="20"/>
                <w:lang w:val="en-GB"/>
              </w:rPr>
            </w:pPr>
          </w:p>
          <w:p w:rsidR="002E1EF4" w:rsidRDefault="006369EE">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Define extensions of signalling, protocol and procedure for NR positioning enhancement, as needed [RAN3] </w:t>
            </w:r>
          </w:p>
        </w:tc>
      </w:tr>
    </w:tbl>
    <w:p w:rsidR="002E1EF4" w:rsidRDefault="006369EE">
      <w:pPr>
        <w:adjustRightInd w:val="0"/>
        <w:snapToGrid w:val="0"/>
        <w:spacing w:before="120" w:afterLines="50" w:after="180" w:line="240" w:lineRule="auto"/>
        <w:jc w:val="both"/>
        <w:rPr>
          <w:sz w:val="20"/>
          <w:szCs w:val="20"/>
        </w:rPr>
      </w:pPr>
      <w:r>
        <w:rPr>
          <w:rFonts w:ascii="Times New Roman" w:eastAsia="宋体" w:hAnsi="Times New Roman"/>
          <w:sz w:val="20"/>
          <w:szCs w:val="20"/>
          <w:lang w:val="en-GB" w:eastAsia="en-GB"/>
        </w:rPr>
        <w:lastRenderedPageBreak/>
        <w:t xml:space="preserve">In this contribution, we provide our views from RAN1 perspective for the bullets led by RAN2 but very relevant with RAN1. </w:t>
      </w:r>
    </w:p>
    <w:bookmarkEnd w:id="5"/>
    <w:p w:rsidR="002E1EF4" w:rsidRDefault="006369EE">
      <w:pPr>
        <w:pStyle w:val="1"/>
        <w:snapToGrid w:val="0"/>
        <w:spacing w:before="120" w:afterLines="50" w:after="180"/>
        <w:ind w:left="431" w:hanging="431"/>
        <w:jc w:val="both"/>
        <w:rPr>
          <w:sz w:val="28"/>
          <w:lang w:val="en-US"/>
        </w:rPr>
      </w:pPr>
      <w:r>
        <w:rPr>
          <w:sz w:val="28"/>
          <w:lang w:val="en-US"/>
        </w:rPr>
        <w:t>Positioning in RRC_</w:t>
      </w:r>
      <w:r>
        <w:rPr>
          <w:rFonts w:hint="eastAsia"/>
          <w:sz w:val="28"/>
          <w:lang w:val="en-US"/>
        </w:rPr>
        <w:t>INACTIVE</w:t>
      </w:r>
      <w:r>
        <w:rPr>
          <w:sz w:val="28"/>
          <w:lang w:val="en-US"/>
        </w:rPr>
        <w:t xml:space="preserve"> state</w:t>
      </w:r>
    </w:p>
    <w:p w:rsidR="002E1EF4" w:rsidRDefault="006369EE">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UL/DL+UL positioning</w:t>
      </w:r>
    </w:p>
    <w:p w:rsidR="002E1EF4" w:rsidRDefault="006369EE">
      <w:pPr>
        <w:snapToGrid w:val="0"/>
      </w:pPr>
      <w:r>
        <w:rPr>
          <w:rFonts w:ascii="Times New Roman" w:hAnsi="Times New Roman"/>
          <w:sz w:val="20"/>
          <w:szCs w:val="20"/>
          <w:lang w:val="en-GB"/>
        </w:rPr>
        <w:t>In RAN1#106e meeting, the following agreements and conclusion have been achieved for UL/DL+UL positioning [2].</w:t>
      </w:r>
    </w:p>
    <w:tbl>
      <w:tblPr>
        <w:tblStyle w:val="af1"/>
        <w:tblW w:w="0" w:type="auto"/>
        <w:tblLook w:val="04A0" w:firstRow="1" w:lastRow="0" w:firstColumn="1" w:lastColumn="0" w:noHBand="0" w:noVBand="1"/>
      </w:tblPr>
      <w:tblGrid>
        <w:gridCol w:w="9350"/>
      </w:tblGrid>
      <w:tr w:rsidR="002E1EF4">
        <w:tc>
          <w:tcPr>
            <w:tcW w:w="9350" w:type="dxa"/>
          </w:tcPr>
          <w:p w:rsidR="002E1EF4" w:rsidRDefault="006369EE">
            <w:pPr>
              <w:snapToGrid w:val="0"/>
              <w:spacing w:after="0" w:line="240" w:lineRule="auto"/>
              <w:rPr>
                <w:rFonts w:ascii="Times New Roman" w:eastAsia="Batang" w:hAnsi="Times New Roman"/>
                <w:sz w:val="20"/>
                <w:szCs w:val="20"/>
                <w:u w:val="single"/>
              </w:rPr>
            </w:pPr>
            <w:r>
              <w:rPr>
                <w:rFonts w:ascii="Times New Roman" w:hAnsi="Times New Roman"/>
                <w:sz w:val="20"/>
                <w:szCs w:val="20"/>
                <w:u w:val="single"/>
              </w:rPr>
              <w:t>Agreement:</w:t>
            </w:r>
          </w:p>
          <w:p w:rsidR="002E1EF4" w:rsidRDefault="006369EE">
            <w:pPr>
              <w:pStyle w:val="3GPPText"/>
              <w:snapToGrid w:val="0"/>
              <w:spacing w:before="0" w:after="0" w:line="240" w:lineRule="auto"/>
              <w:ind w:left="1280" w:hanging="400"/>
              <w:rPr>
                <w:b/>
                <w:bCs/>
                <w:sz w:val="20"/>
                <w:szCs w:val="20"/>
              </w:rPr>
            </w:pPr>
            <w:r>
              <w:rPr>
                <w:sz w:val="20"/>
                <w:szCs w:val="20"/>
              </w:rPr>
              <w:t>From RAN1 perspective, it is feasible to support transmission of SRS for positioning by UEs in RRC _INACTIVE state for UL and DL+UL positioning under certain validation criteria</w:t>
            </w:r>
          </w:p>
          <w:p w:rsidR="002E1EF4" w:rsidRDefault="006369EE">
            <w:pPr>
              <w:pStyle w:val="3GPPText"/>
              <w:numPr>
                <w:ilvl w:val="0"/>
                <w:numId w:val="6"/>
              </w:numPr>
              <w:snapToGrid w:val="0"/>
              <w:spacing w:before="0" w:after="0" w:line="240" w:lineRule="auto"/>
              <w:ind w:left="1280" w:hanging="400"/>
              <w:rPr>
                <w:sz w:val="20"/>
                <w:szCs w:val="20"/>
              </w:rPr>
            </w:pPr>
            <w:r>
              <w:rPr>
                <w:sz w:val="20"/>
                <w:szCs w:val="20"/>
              </w:rPr>
              <w:t>FFS: Type(s) of SRS for positioning (i.e., periodic, semi-persistent, aperiodic)</w:t>
            </w:r>
          </w:p>
          <w:p w:rsidR="002E1EF4" w:rsidRDefault="006369EE">
            <w:pPr>
              <w:pStyle w:val="3GPPText"/>
              <w:numPr>
                <w:ilvl w:val="0"/>
                <w:numId w:val="6"/>
              </w:numPr>
              <w:snapToGrid w:val="0"/>
              <w:spacing w:before="0" w:after="0" w:line="240" w:lineRule="auto"/>
              <w:ind w:left="1280" w:hanging="400"/>
              <w:rPr>
                <w:sz w:val="20"/>
                <w:szCs w:val="20"/>
              </w:rPr>
            </w:pPr>
            <w:r>
              <w:rPr>
                <w:sz w:val="20"/>
                <w:szCs w:val="20"/>
              </w:rPr>
              <w:t>FFS: Details of validation criteria which may also be discussed in RAN2</w:t>
            </w:r>
          </w:p>
          <w:p w:rsidR="002E1EF4" w:rsidRDefault="006369EE">
            <w:pPr>
              <w:pStyle w:val="3GPPText"/>
              <w:numPr>
                <w:ilvl w:val="0"/>
                <w:numId w:val="6"/>
              </w:numPr>
              <w:snapToGrid w:val="0"/>
              <w:spacing w:before="0" w:after="0" w:line="240" w:lineRule="auto"/>
              <w:ind w:left="1280" w:hanging="400"/>
              <w:rPr>
                <w:sz w:val="20"/>
                <w:szCs w:val="20"/>
              </w:rPr>
            </w:pPr>
            <w:r>
              <w:rPr>
                <w:sz w:val="20"/>
                <w:szCs w:val="20"/>
              </w:rPr>
              <w:t>Send LS to RAN2 informing them of this agreement</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u w:val="single"/>
              </w:rPr>
              <w:t>Agreement:</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rPr>
              <w:t>Open loop power control defined in Rel.16 for transmission of SRS for positioning by RRC_CONNECTED UEs is applicable for RRC_INACTIVE UEs.</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rPr>
              <w:t xml:space="preserve"> </w:t>
            </w:r>
          </w:p>
          <w:p w:rsidR="002E1EF4" w:rsidRDefault="006369EE">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rPr>
              <w:t>Spatial relation defined in Rel.16 for transmission of SRS for positioning by RRC_CONNECTED UEs is applicable for RRC_INACTIVE UEs.</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rPr>
              <w:t xml:space="preserve"> </w:t>
            </w:r>
          </w:p>
          <w:p w:rsidR="002E1EF4" w:rsidRDefault="006369EE">
            <w:pPr>
              <w:snapToGrid w:val="0"/>
              <w:spacing w:after="0" w:line="240" w:lineRule="auto"/>
              <w:rPr>
                <w:rFonts w:ascii="Times New Roman" w:hAnsi="Times New Roman"/>
                <w:sz w:val="20"/>
                <w:szCs w:val="20"/>
                <w:u w:val="single"/>
              </w:rPr>
            </w:pPr>
            <w:r>
              <w:rPr>
                <w:rFonts w:ascii="Times New Roman" w:hAnsi="Times New Roman"/>
                <w:sz w:val="20"/>
                <w:szCs w:val="20"/>
                <w:u w:val="single"/>
              </w:rPr>
              <w:t>Conclusion:</w:t>
            </w:r>
          </w:p>
          <w:p w:rsidR="002E1EF4" w:rsidRDefault="006369EE">
            <w:pPr>
              <w:snapToGrid w:val="0"/>
              <w:spacing w:after="0" w:line="240" w:lineRule="auto"/>
              <w:rPr>
                <w:rFonts w:ascii="Times New Roman" w:hAnsi="Times New Roman"/>
                <w:sz w:val="20"/>
                <w:szCs w:val="20"/>
              </w:rPr>
            </w:pPr>
            <w:r>
              <w:rPr>
                <w:rFonts w:ascii="Times New Roman" w:hAnsi="Times New Roman"/>
                <w:sz w:val="20"/>
                <w:szCs w:val="20"/>
              </w:rPr>
              <w:t>It is up to RAN2 to define TA procedures for SRS for positioning transmission by RRC_INACTIVE UEs.</w:t>
            </w:r>
          </w:p>
        </w:tc>
      </w:tr>
    </w:tbl>
    <w:p w:rsidR="002E1EF4" w:rsidRDefault="006369EE">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Meanwhile, the following agreement is achieved.</w:t>
      </w:r>
    </w:p>
    <w:tbl>
      <w:tblPr>
        <w:tblStyle w:val="af1"/>
        <w:tblW w:w="0" w:type="auto"/>
        <w:tblLook w:val="04A0" w:firstRow="1" w:lastRow="0" w:firstColumn="1" w:lastColumn="0" w:noHBand="0" w:noVBand="1"/>
      </w:tblPr>
      <w:tblGrid>
        <w:gridCol w:w="9350"/>
      </w:tblGrid>
      <w:tr w:rsidR="002E1EF4">
        <w:tc>
          <w:tcPr>
            <w:tcW w:w="9350" w:type="dxa"/>
          </w:tcPr>
          <w:p w:rsidR="002E1EF4" w:rsidRDefault="006369EE">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 in RAN</w:t>
            </w:r>
            <w:r>
              <w:rPr>
                <w:rFonts w:ascii="Times New Roman" w:hAnsi="Times New Roman" w:hint="eastAsia"/>
                <w:sz w:val="20"/>
                <w:szCs w:val="20"/>
                <w:u w:val="single"/>
              </w:rPr>
              <w:t>2#115e</w:t>
            </w:r>
            <w:r>
              <w:rPr>
                <w:rFonts w:ascii="Times New Roman" w:hAnsi="Times New Roman"/>
                <w:sz w:val="20"/>
                <w:szCs w:val="20"/>
                <w:u w:val="single"/>
              </w:rPr>
              <w:t>:</w:t>
            </w:r>
          </w:p>
          <w:p w:rsidR="002E1EF4" w:rsidRDefault="006369EE">
            <w:pPr>
              <w:snapToGrid w:val="0"/>
              <w:rPr>
                <w:rFonts w:ascii="Times New Roman" w:hAnsi="Times New Roman"/>
                <w:sz w:val="20"/>
                <w:szCs w:val="20"/>
              </w:rPr>
            </w:pPr>
            <w:proofErr w:type="spellStart"/>
            <w:proofErr w:type="gramStart"/>
            <w:r>
              <w:rPr>
                <w:rFonts w:ascii="Times New Roman" w:hAnsi="Times New Roman"/>
                <w:sz w:val="20"/>
                <w:szCs w:val="20"/>
              </w:rPr>
              <w:t>gNB</w:t>
            </w:r>
            <w:proofErr w:type="spellEnd"/>
            <w:proofErr w:type="gramEnd"/>
            <w:r>
              <w:rPr>
                <w:rFonts w:ascii="Times New Roman" w:hAnsi="Times New Roman"/>
                <w:sz w:val="20"/>
                <w:szCs w:val="20"/>
              </w:rPr>
              <w:t xml:space="preserve"> can configure the UE with periodic SRS (assuming periodic SRS is supported in RRC_INACTIVE) by </w:t>
            </w:r>
            <w:proofErr w:type="spellStart"/>
            <w:r>
              <w:rPr>
                <w:rFonts w:ascii="Times New Roman" w:hAnsi="Times New Roman"/>
                <w:sz w:val="20"/>
                <w:szCs w:val="20"/>
              </w:rPr>
              <w:t>RRCRelease</w:t>
            </w:r>
            <w:proofErr w:type="spellEnd"/>
            <w:r>
              <w:rPr>
                <w:rFonts w:ascii="Times New Roman" w:hAnsi="Times New Roman"/>
                <w:sz w:val="20"/>
                <w:szCs w:val="20"/>
              </w:rPr>
              <w:t xml:space="preserve"> with </w:t>
            </w:r>
            <w:proofErr w:type="spellStart"/>
            <w:r>
              <w:rPr>
                <w:rFonts w:ascii="Times New Roman" w:hAnsi="Times New Roman"/>
                <w:sz w:val="20"/>
                <w:szCs w:val="20"/>
              </w:rPr>
              <w:t>suspendConfig</w:t>
            </w:r>
            <w:proofErr w:type="spellEnd"/>
            <w:r>
              <w:rPr>
                <w:rFonts w:ascii="Times New Roman" w:hAnsi="Times New Roman"/>
                <w:sz w:val="20"/>
                <w:szCs w:val="20"/>
              </w:rPr>
              <w:t xml:space="preserve"> at least when periodic event is configured for deferred MT-LR.  Other cases can be further discussed</w:t>
            </w:r>
            <w:r>
              <w:rPr>
                <w:rFonts w:ascii="Times New Roman" w:hAnsi="Times New Roman" w:hint="eastAsia"/>
                <w:sz w:val="20"/>
                <w:szCs w:val="20"/>
              </w:rPr>
              <w:t>.</w:t>
            </w:r>
            <w:r>
              <w:rPr>
                <w:rFonts w:ascii="Times New Roman" w:hAnsi="Times New Roman"/>
                <w:sz w:val="20"/>
                <w:szCs w:val="20"/>
              </w:rPr>
              <w:t xml:space="preserve"> </w:t>
            </w:r>
          </w:p>
        </w:tc>
      </w:tr>
    </w:tbl>
    <w:p w:rsidR="002E1EF4" w:rsidRDefault="006369EE">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It can be observed that SRS would be supported in UE RRC</w:t>
      </w:r>
      <w:r>
        <w:rPr>
          <w:rFonts w:ascii="Times New Roman" w:hAnsi="Times New Roman" w:hint="eastAsia"/>
          <w:sz w:val="20"/>
          <w:szCs w:val="20"/>
        </w:rPr>
        <w:t>_</w:t>
      </w:r>
      <w:r>
        <w:rPr>
          <w:rFonts w:ascii="Times New Roman" w:hAnsi="Times New Roman" w:hint="eastAsia"/>
          <w:sz w:val="20"/>
          <w:szCs w:val="20"/>
          <w:lang w:val="en-GB"/>
        </w:rPr>
        <w:t>INACTIVE</w:t>
      </w:r>
      <w:r>
        <w:rPr>
          <w:rFonts w:ascii="Times New Roman" w:hAnsi="Times New Roman"/>
          <w:sz w:val="20"/>
          <w:szCs w:val="20"/>
          <w:lang w:val="en-GB"/>
        </w:rPr>
        <w:t xml:space="preserve"> state for UL-TDOA, Multi-RTT and UL-</w:t>
      </w:r>
      <w:proofErr w:type="spellStart"/>
      <w:r>
        <w:rPr>
          <w:rFonts w:ascii="Times New Roman" w:hAnsi="Times New Roman"/>
          <w:sz w:val="20"/>
          <w:szCs w:val="20"/>
          <w:lang w:val="en-GB"/>
        </w:rPr>
        <w:t>A</w:t>
      </w:r>
      <w:r>
        <w:rPr>
          <w:rFonts w:ascii="Times New Roman" w:hAnsi="Times New Roman" w:hint="eastAsia"/>
          <w:sz w:val="20"/>
          <w:szCs w:val="20"/>
          <w:lang w:val="en-GB"/>
        </w:rPr>
        <w:t>o</w:t>
      </w:r>
      <w:r>
        <w:rPr>
          <w:rFonts w:ascii="Times New Roman" w:hAnsi="Times New Roman"/>
          <w:sz w:val="20"/>
          <w:szCs w:val="20"/>
          <w:lang w:val="en-GB"/>
        </w:rPr>
        <w:t>A</w:t>
      </w:r>
      <w:proofErr w:type="spellEnd"/>
      <w:r>
        <w:rPr>
          <w:rFonts w:ascii="Times New Roman" w:hAnsi="Times New Roman"/>
          <w:sz w:val="20"/>
          <w:szCs w:val="20"/>
          <w:lang w:val="en-GB"/>
        </w:rPr>
        <w:t xml:space="preserve"> positioning methods as what have been agreed in Rel-16. Some proposals such as using PRACH for UL </w:t>
      </w:r>
      <w:r>
        <w:rPr>
          <w:rFonts w:ascii="Times New Roman" w:hAnsi="Times New Roman"/>
          <w:sz w:val="20"/>
          <w:szCs w:val="20"/>
          <w:lang w:val="en-GB"/>
        </w:rPr>
        <w:lastRenderedPageBreak/>
        <w:t xml:space="preserve">positioning measurements were mentioned before. However, whether positioning accuracy requirement can be satisfied by smaller bandwidth PRACH has never be evaluated. So we don’t think it should be supported in this release considering limited budget in Rel-17. </w:t>
      </w:r>
    </w:p>
    <w:p w:rsidR="002E1EF4" w:rsidRDefault="006369EE">
      <w:pPr>
        <w:adjustRightInd w:val="0"/>
        <w:snapToGrid w:val="0"/>
        <w:spacing w:before="5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or SRS configuration parameters, as shown in above RAN1 agreement, the existing Rel-16 RRC structure will be reused to minimize specification effort. The only remaining issue in RAN1 is to recommend which SRS domain type(s) should be supported from RAN1 perspective. Then, based on RAN1</w:t>
      </w:r>
      <w:r>
        <w:rPr>
          <w:rFonts w:ascii="Times New Roman" w:hAnsi="Times New Roman"/>
          <w:sz w:val="20"/>
          <w:szCs w:val="20"/>
        </w:rPr>
        <w:t>’</w:t>
      </w:r>
      <w:r>
        <w:rPr>
          <w:rFonts w:ascii="Times New Roman" w:hAnsi="Times New Roman" w:hint="eastAsia"/>
          <w:sz w:val="20"/>
          <w:szCs w:val="20"/>
        </w:rPr>
        <w:t>s</w:t>
      </w:r>
      <w:r>
        <w:rPr>
          <w:rFonts w:ascii="Times New Roman" w:hAnsi="Times New Roman"/>
          <w:sz w:val="20"/>
          <w:szCs w:val="20"/>
          <w:lang w:val="en-GB"/>
        </w:rPr>
        <w:t xml:space="preserve"> feedback, RAN2 can further assess whether RAN1’s decision is feasible.</w:t>
      </w:r>
    </w:p>
    <w:p w:rsidR="002E1EF4" w:rsidRDefault="006369EE">
      <w:pPr>
        <w:adjustRightInd w:val="0"/>
        <w:snapToGrid w:val="0"/>
        <w:spacing w:before="50" w:afterLines="50" w:after="180" w:line="240" w:lineRule="auto"/>
        <w:jc w:val="both"/>
        <w:rPr>
          <w:rFonts w:ascii="Times New Roman" w:hAnsi="Times New Roman"/>
          <w:sz w:val="20"/>
          <w:szCs w:val="20"/>
          <w:lang w:val="en-GB"/>
        </w:rPr>
      </w:pPr>
      <w:r>
        <w:rPr>
          <w:rFonts w:ascii="Times New Roman" w:hAnsi="Times New Roman"/>
          <w:sz w:val="20"/>
          <w:szCs w:val="20"/>
          <w:lang w:val="en-GB"/>
        </w:rPr>
        <w:t>In our view, if UE is in SDT active period, there may not be much difference from RRC</w:t>
      </w:r>
      <w:r>
        <w:rPr>
          <w:rFonts w:ascii="Times New Roman" w:hAnsi="Times New Roman" w:hint="eastAsia"/>
          <w:sz w:val="20"/>
          <w:szCs w:val="20"/>
        </w:rPr>
        <w:t>_CONNECTED</w:t>
      </w:r>
      <w:r>
        <w:rPr>
          <w:rFonts w:ascii="Times New Roman" w:hAnsi="Times New Roman"/>
          <w:sz w:val="20"/>
          <w:szCs w:val="20"/>
          <w:lang w:val="en-GB"/>
        </w:rPr>
        <w:t xml:space="preserve"> state since both DL and UL data/RS transmission is allowed. Hence, we think all of periodic, semi-persistent and aperiodic SRS should be supported for UEs at least in SDT active period which still belongs to RRC_INACTICE state. As for how to inform positioning SRS configuration for UEs in RRC_</w:t>
      </w:r>
      <w:r>
        <w:rPr>
          <w:rFonts w:ascii="Times New Roman" w:hAnsi="Times New Roman" w:hint="eastAsia"/>
          <w:sz w:val="20"/>
          <w:szCs w:val="20"/>
          <w:lang w:val="en-GB"/>
        </w:rPr>
        <w:t>INACTIVE</w:t>
      </w:r>
      <w:r>
        <w:rPr>
          <w:rFonts w:ascii="Times New Roman" w:hAnsi="Times New Roman"/>
          <w:sz w:val="20"/>
          <w:szCs w:val="20"/>
          <w:lang w:val="en-GB"/>
        </w:rPr>
        <w:t xml:space="preserve">, we think it is up to RAN2. For instance, positioning SRS configuration can be carried by DL SDT (small data transmission), e.g. by SDT initial access Message 4 or Message B for the sake of low latency, or by </w:t>
      </w:r>
      <w:proofErr w:type="spellStart"/>
      <w:r>
        <w:rPr>
          <w:rFonts w:ascii="Times New Roman" w:hAnsi="Times New Roman"/>
          <w:i/>
          <w:sz w:val="20"/>
          <w:szCs w:val="20"/>
          <w:lang w:val="en-GB"/>
        </w:rPr>
        <w:t>RRCRelease</w:t>
      </w:r>
      <w:proofErr w:type="spellEnd"/>
      <w:r>
        <w:rPr>
          <w:rFonts w:ascii="Times New Roman" w:hAnsi="Times New Roman"/>
          <w:sz w:val="20"/>
          <w:szCs w:val="20"/>
          <w:lang w:val="en-GB"/>
        </w:rPr>
        <w:t xml:space="preserve"> with </w:t>
      </w:r>
      <w:proofErr w:type="spellStart"/>
      <w:r>
        <w:rPr>
          <w:rFonts w:ascii="Times New Roman" w:hAnsi="Times New Roman"/>
          <w:i/>
          <w:sz w:val="20"/>
          <w:szCs w:val="20"/>
          <w:lang w:val="en-GB"/>
        </w:rPr>
        <w:t>SuspendConfig</w:t>
      </w:r>
      <w:proofErr w:type="spellEnd"/>
      <w:r>
        <w:rPr>
          <w:rFonts w:ascii="Times New Roman" w:hAnsi="Times New Roman"/>
          <w:i/>
          <w:sz w:val="20"/>
          <w:szCs w:val="20"/>
          <w:lang w:val="en-GB"/>
        </w:rPr>
        <w:t xml:space="preserve"> </w:t>
      </w:r>
      <w:r>
        <w:rPr>
          <w:rFonts w:ascii="Times New Roman" w:hAnsi="Times New Roman"/>
          <w:sz w:val="20"/>
          <w:szCs w:val="20"/>
          <w:lang w:val="en-GB"/>
        </w:rPr>
        <w:t>as shown in above RAN2 agreement, or reuse SRS configuration informed in RRC_CONNECTED state.</w:t>
      </w:r>
    </w:p>
    <w:p w:rsidR="002E1EF4" w:rsidRDefault="006369EE">
      <w:pPr>
        <w:pStyle w:val="af7"/>
        <w:numPr>
          <w:ilvl w:val="0"/>
          <w:numId w:val="7"/>
        </w:numPr>
        <w:snapToGrid w:val="0"/>
        <w:spacing w:before="50" w:afterLines="50" w:line="240" w:lineRule="auto"/>
        <w:jc w:val="both"/>
        <w:rPr>
          <w:sz w:val="20"/>
          <w:lang w:val="en-GB"/>
        </w:rPr>
      </w:pPr>
      <w:r>
        <w:rPr>
          <w:sz w:val="20"/>
          <w:lang w:val="en-GB"/>
        </w:rPr>
        <w:t xml:space="preserve">For periodic SRS, it is highly applicable </w:t>
      </w:r>
      <w:r>
        <w:rPr>
          <w:sz w:val="20"/>
        </w:rPr>
        <w:t>when periodic event is configured</w:t>
      </w:r>
      <w:r>
        <w:rPr>
          <w:sz w:val="20"/>
          <w:lang w:val="en-GB"/>
        </w:rPr>
        <w:t xml:space="preserve"> as shown in above RAN2 agreement. </w:t>
      </w:r>
      <w:r>
        <w:rPr>
          <w:sz w:val="20"/>
        </w:rPr>
        <w:t xml:space="preserve">Once configured, UE should periodically transmit SRS in RRC inactive state even outside SDT active period. </w:t>
      </w:r>
    </w:p>
    <w:p w:rsidR="002E1EF4" w:rsidRDefault="006369EE">
      <w:pPr>
        <w:pStyle w:val="af7"/>
        <w:numPr>
          <w:ilvl w:val="0"/>
          <w:numId w:val="7"/>
        </w:numPr>
        <w:snapToGrid w:val="0"/>
        <w:spacing w:before="50" w:afterLines="50" w:line="240" w:lineRule="auto"/>
        <w:jc w:val="both"/>
        <w:rPr>
          <w:sz w:val="20"/>
          <w:lang w:val="en-GB"/>
        </w:rPr>
      </w:pPr>
      <w:r>
        <w:rPr>
          <w:sz w:val="20"/>
        </w:rPr>
        <w:t>For semi-persi</w:t>
      </w:r>
      <w:r>
        <w:rPr>
          <w:rFonts w:hint="eastAsia"/>
          <w:sz w:val="20"/>
          <w:lang w:eastAsia="zh-CN"/>
        </w:rPr>
        <w:t>stent</w:t>
      </w:r>
      <w:r>
        <w:rPr>
          <w:sz w:val="20"/>
          <w:lang w:eastAsia="zh-CN"/>
        </w:rPr>
        <w:t xml:space="preserve"> SRS, it is more flexible than periodic SRS, </w:t>
      </w:r>
      <w:proofErr w:type="spellStart"/>
      <w:r>
        <w:rPr>
          <w:i/>
          <w:sz w:val="20"/>
          <w:lang w:val="en-GB"/>
        </w:rPr>
        <w:t>RRCRelease</w:t>
      </w:r>
      <w:proofErr w:type="spellEnd"/>
      <w:r>
        <w:rPr>
          <w:sz w:val="20"/>
          <w:lang w:val="en-GB"/>
        </w:rPr>
        <w:t xml:space="preserve"> with </w:t>
      </w:r>
      <w:proofErr w:type="spellStart"/>
      <w:r>
        <w:rPr>
          <w:i/>
          <w:sz w:val="20"/>
          <w:lang w:val="en-GB"/>
        </w:rPr>
        <w:t>SuspendConfig</w:t>
      </w:r>
      <w:proofErr w:type="spellEnd"/>
      <w:r>
        <w:rPr>
          <w:i/>
          <w:sz w:val="20"/>
          <w:lang w:val="en-GB"/>
        </w:rPr>
        <w:t xml:space="preserve"> </w:t>
      </w:r>
      <w:r>
        <w:rPr>
          <w:sz w:val="20"/>
          <w:lang w:val="en-GB"/>
        </w:rPr>
        <w:t>can activate SRS transmission. Alternatively, DL SDT</w:t>
      </w:r>
      <w:r>
        <w:rPr>
          <w:sz w:val="20"/>
          <w:lang w:eastAsia="zh-CN"/>
        </w:rPr>
        <w:t xml:space="preserve"> can carry MAC CE to activate or deactivate SRS transmission in SDT mode as the same as RRC connection signaling.</w:t>
      </w:r>
    </w:p>
    <w:p w:rsidR="002E1EF4" w:rsidRDefault="006369EE">
      <w:pPr>
        <w:pStyle w:val="af7"/>
        <w:numPr>
          <w:ilvl w:val="0"/>
          <w:numId w:val="7"/>
        </w:numPr>
        <w:snapToGrid w:val="0"/>
        <w:spacing w:before="50" w:afterLines="50" w:line="240" w:lineRule="auto"/>
        <w:jc w:val="both"/>
        <w:rPr>
          <w:sz w:val="20"/>
          <w:lang w:val="en-GB"/>
        </w:rPr>
      </w:pPr>
      <w:r>
        <w:rPr>
          <w:sz w:val="20"/>
          <w:lang w:eastAsia="zh-CN"/>
        </w:rPr>
        <w:t xml:space="preserve">For aperiodic SRS, it is </w:t>
      </w:r>
      <w:r>
        <w:rPr>
          <w:rFonts w:hint="eastAsia"/>
          <w:sz w:val="20"/>
          <w:lang w:eastAsia="zh-CN"/>
        </w:rPr>
        <w:t xml:space="preserve">the </w:t>
      </w:r>
      <w:r>
        <w:rPr>
          <w:sz w:val="20"/>
          <w:lang w:eastAsia="zh-CN"/>
        </w:rPr>
        <w:t>most flexible and more suitable</w:t>
      </w:r>
      <w:r>
        <w:rPr>
          <w:rFonts w:hint="eastAsia"/>
          <w:sz w:val="20"/>
          <w:lang w:eastAsia="zh-CN"/>
        </w:rPr>
        <w:t xml:space="preserve"> way</w:t>
      </w:r>
      <w:r>
        <w:rPr>
          <w:sz w:val="20"/>
          <w:lang w:eastAsia="zh-CN"/>
        </w:rPr>
        <w:t xml:space="preserve"> for aperiodic event for saving RS overhead. </w:t>
      </w:r>
      <w:r>
        <w:rPr>
          <w:sz w:val="20"/>
          <w:lang w:val="en-GB"/>
        </w:rPr>
        <w:t>DL SDT</w:t>
      </w:r>
      <w:r>
        <w:rPr>
          <w:sz w:val="20"/>
          <w:lang w:eastAsia="zh-CN"/>
        </w:rPr>
        <w:t xml:space="preserve"> can carry DCI to trigger SRS transmission the same as RRC connection signaling. Thus, aperiodic SRS transmission should only happen in SDT active period. </w:t>
      </w:r>
    </w:p>
    <w:p w:rsidR="002E1EF4" w:rsidRDefault="006369EE">
      <w:pPr>
        <w:adjustRightInd w:val="0"/>
        <w:snapToGrid w:val="0"/>
        <w:spacing w:after="0" w:line="240" w:lineRule="auto"/>
        <w:jc w:val="both"/>
        <w:rPr>
          <w:rFonts w:ascii="Times New Roman" w:hAnsi="Times New Roman"/>
          <w:i/>
          <w:sz w:val="20"/>
          <w:szCs w:val="20"/>
          <w:lang w:val="en-GB"/>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1: </w:t>
      </w:r>
      <w:r>
        <w:rPr>
          <w:rFonts w:ascii="Times New Roman" w:hAnsi="Times New Roman"/>
          <w:i/>
          <w:sz w:val="20"/>
          <w:szCs w:val="20"/>
          <w:lang w:val="en-GB"/>
        </w:rPr>
        <w:t>From RAN1 perspective, support all of periodic, semi-persistent and aperiodic SRS transmission in RRC_INACTIVE state</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i/>
          <w:iCs/>
          <w:sz w:val="20"/>
          <w:lang w:eastAsia="zh-CN"/>
        </w:rPr>
        <w:t>H</w:t>
      </w:r>
      <w:proofErr w:type="spellStart"/>
      <w:r>
        <w:rPr>
          <w:i/>
          <w:iCs/>
          <w:sz w:val="20"/>
          <w:lang w:val="en-GB"/>
        </w:rPr>
        <w:t>ow</w:t>
      </w:r>
      <w:proofErr w:type="spellEnd"/>
      <w:r>
        <w:rPr>
          <w:i/>
          <w:iCs/>
          <w:sz w:val="20"/>
          <w:lang w:val="en-GB"/>
        </w:rPr>
        <w:t xml:space="preserve"> to inform positioning SRS configuration</w:t>
      </w:r>
      <w:r>
        <w:rPr>
          <w:rFonts w:eastAsiaTheme="minorEastAsia"/>
          <w:i/>
          <w:sz w:val="20"/>
          <w:lang w:val="en-GB" w:eastAsia="zh-CN"/>
        </w:rPr>
        <w:t xml:space="preserve"> should be up to RAN2</w:t>
      </w:r>
    </w:p>
    <w:p w:rsidR="002E1EF4" w:rsidRDefault="002E1EF4">
      <w:pPr>
        <w:pStyle w:val="af7"/>
        <w:snapToGrid w:val="0"/>
        <w:spacing w:before="120" w:afterLines="50" w:line="240" w:lineRule="auto"/>
        <w:ind w:left="360"/>
        <w:jc w:val="both"/>
        <w:rPr>
          <w:i/>
          <w:sz w:val="20"/>
          <w:lang w:val="en-GB"/>
        </w:rPr>
      </w:pPr>
    </w:p>
    <w:p w:rsidR="002E1EF4" w:rsidRDefault="006369EE">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DL positioning</w:t>
      </w:r>
    </w:p>
    <w:p w:rsidR="002E1EF4" w:rsidRDefault="006369E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For </w:t>
      </w:r>
      <w:r>
        <w:rPr>
          <w:rFonts w:ascii="Times New Roman" w:eastAsia="MS Mincho" w:hAnsi="Times New Roman" w:hint="eastAsia"/>
          <w:sz w:val="20"/>
          <w:szCs w:val="20"/>
          <w:lang w:val="en-GB" w:eastAsia="en-GB"/>
        </w:rPr>
        <w:t>DL</w:t>
      </w:r>
      <w:r>
        <w:rPr>
          <w:rFonts w:ascii="Times New Roman" w:eastAsia="MS Mincho" w:hAnsi="Times New Roman"/>
          <w:sz w:val="20"/>
          <w:szCs w:val="20"/>
          <w:lang w:val="en-GB" w:eastAsia="en-GB"/>
        </w:rPr>
        <w:t xml:space="preserve"> positioning in RRC_INACTIVE state, the following agreements were made in RAN2#114-e meeting [3]:</w:t>
      </w:r>
    </w:p>
    <w:tbl>
      <w:tblPr>
        <w:tblStyle w:val="af1"/>
        <w:tblW w:w="0" w:type="auto"/>
        <w:tblLook w:val="04A0" w:firstRow="1" w:lastRow="0" w:firstColumn="1" w:lastColumn="0" w:noHBand="0" w:noVBand="1"/>
      </w:tblPr>
      <w:tblGrid>
        <w:gridCol w:w="9350"/>
      </w:tblGrid>
      <w:tr w:rsidR="002E1EF4">
        <w:tc>
          <w:tcPr>
            <w:tcW w:w="9350" w:type="dxa"/>
          </w:tcPr>
          <w:p w:rsidR="002E1EF4" w:rsidRDefault="006369EE">
            <w:pPr>
              <w:adjustRightInd w:val="0"/>
              <w:snapToGrid w:val="0"/>
              <w:spacing w:after="0" w:line="240" w:lineRule="auto"/>
              <w:jc w:val="both"/>
              <w:rPr>
                <w:rFonts w:ascii="Times New Roman" w:eastAsia="宋体" w:hAnsi="Times New Roman"/>
                <w:color w:val="000000"/>
                <w:sz w:val="20"/>
                <w:szCs w:val="20"/>
                <w:u w:val="single"/>
              </w:rPr>
            </w:pPr>
            <w:r>
              <w:rPr>
                <w:rFonts w:ascii="Times New Roman" w:eastAsia="宋体" w:hAnsi="Times New Roman"/>
                <w:color w:val="000000"/>
                <w:sz w:val="20"/>
                <w:szCs w:val="20"/>
                <w:u w:val="single"/>
              </w:rPr>
              <w:t>Agreements in RAN</w:t>
            </w:r>
            <w:r>
              <w:rPr>
                <w:rFonts w:ascii="Times New Roman" w:eastAsia="宋体" w:hAnsi="Times New Roman" w:hint="eastAsia"/>
                <w:color w:val="000000"/>
                <w:sz w:val="20"/>
                <w:szCs w:val="20"/>
                <w:u w:val="single"/>
              </w:rPr>
              <w:t>2#114e</w:t>
            </w:r>
            <w:r>
              <w:rPr>
                <w:rFonts w:ascii="Times New Roman" w:eastAsia="宋体" w:hAnsi="Times New Roman"/>
                <w:color w:val="000000"/>
                <w:sz w:val="20"/>
                <w:szCs w:val="20"/>
                <w:u w:val="single"/>
              </w:rPr>
              <w:t>:</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Any uplink LCS or LPP message can be transported in RRC_INACTIVE from RAN2 perspective. </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Follow Rel-17 SDT framework for INACTIVE UL and DL positioning:</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w:t>
            </w:r>
            <w:r>
              <w:rPr>
                <w:rFonts w:ascii="Times New Roman" w:eastAsia="宋体" w:hAnsi="Times New Roman"/>
                <w:color w:val="000000"/>
                <w:sz w:val="20"/>
                <w:szCs w:val="20"/>
              </w:rPr>
              <w:tab/>
              <w:t xml:space="preserve">If the UE initiated data transmission using UL SDT, the network can send DL LCS, LPP message and RRC message (e.g. to configure SRS (TBD on what message is used), if UL positioning supported) to the UE. </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w:t>
            </w:r>
            <w:r>
              <w:rPr>
                <w:rFonts w:ascii="Times New Roman" w:eastAsia="宋体" w:hAnsi="Times New Roman"/>
                <w:color w:val="000000"/>
                <w:sz w:val="20"/>
                <w:szCs w:val="20"/>
              </w:rPr>
              <w:tab/>
              <w:t xml:space="preserve">Otherwise, if UE did not initiate UL SDT, rely on legacy operation, i.e. the network shall transition the UE to RRC_CONNECTED, e.g. based on RAN paging. </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 </w:t>
            </w:r>
          </w:p>
          <w:p w:rsidR="002E1EF4" w:rsidRDefault="006369EE">
            <w:pPr>
              <w:adjustRightInd w:val="0"/>
              <w:snapToGrid w:val="0"/>
              <w:spacing w:after="0" w:line="240" w:lineRule="auto"/>
              <w:jc w:val="both"/>
              <w:rPr>
                <w:rFonts w:ascii="Times New Roman" w:eastAsia="宋体" w:hAnsi="Times New Roman"/>
                <w:color w:val="000000"/>
                <w:sz w:val="20"/>
                <w:szCs w:val="20"/>
                <w:u w:val="single"/>
              </w:rPr>
            </w:pPr>
            <w:r>
              <w:rPr>
                <w:rFonts w:ascii="Times New Roman" w:eastAsia="宋体" w:hAnsi="Times New Roman"/>
                <w:color w:val="000000"/>
                <w:sz w:val="20"/>
                <w:szCs w:val="20"/>
                <w:u w:val="single"/>
              </w:rPr>
              <w:t>Agreements in RAN</w:t>
            </w:r>
            <w:r>
              <w:rPr>
                <w:rFonts w:ascii="Times New Roman" w:eastAsia="宋体" w:hAnsi="Times New Roman" w:hint="eastAsia"/>
                <w:color w:val="000000"/>
                <w:sz w:val="20"/>
                <w:szCs w:val="20"/>
                <w:u w:val="single"/>
              </w:rPr>
              <w:t>2#114e</w:t>
            </w:r>
            <w:r>
              <w:rPr>
                <w:rFonts w:ascii="Times New Roman" w:eastAsia="宋体" w:hAnsi="Times New Roman"/>
                <w:color w:val="000000"/>
                <w:sz w:val="20"/>
                <w:szCs w:val="20"/>
                <w:u w:val="single"/>
              </w:rPr>
              <w:t>:</w:t>
            </w:r>
          </w:p>
          <w:p w:rsidR="002E1EF4" w:rsidRDefault="006369EE">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Exposure of the RRC state of the UE to the LPP layer of the UE for RRC_INACTIVE UL and DL positioning will not be specified.  This does not exclude cross-layer </w:t>
            </w:r>
            <w:proofErr w:type="spellStart"/>
            <w:r>
              <w:rPr>
                <w:rFonts w:ascii="Times New Roman" w:eastAsia="宋体" w:hAnsi="Times New Roman"/>
                <w:color w:val="000000"/>
                <w:sz w:val="20"/>
                <w:szCs w:val="20"/>
              </w:rPr>
              <w:t>behaviour</w:t>
            </w:r>
            <w:proofErr w:type="spellEnd"/>
            <w:r>
              <w:rPr>
                <w:rFonts w:ascii="Times New Roman" w:eastAsia="宋体" w:hAnsi="Times New Roman"/>
                <w:color w:val="000000"/>
                <w:sz w:val="20"/>
                <w:szCs w:val="20"/>
              </w:rPr>
              <w:t xml:space="preserve"> in implementations.</w:t>
            </w:r>
          </w:p>
          <w:p w:rsidR="002E1EF4" w:rsidRDefault="006369EE">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宋体" w:hAnsi="Times New Roman"/>
                <w:color w:val="000000"/>
                <w:sz w:val="20"/>
                <w:szCs w:val="20"/>
              </w:rPr>
              <w:t>The RRC state of the UE is not exposed to the LMF for INACTIVE UL and DL positioning.</w:t>
            </w:r>
          </w:p>
        </w:tc>
      </w:tr>
    </w:tbl>
    <w:p w:rsidR="002E1EF4" w:rsidRDefault="006369E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it has been agreed that RRC state is not expos</w:t>
      </w:r>
      <w:r>
        <w:rPr>
          <w:rFonts w:ascii="Times New Roman" w:hAnsi="Times New Roman" w:hint="eastAsia"/>
          <w:sz w:val="20"/>
          <w:szCs w:val="20"/>
        </w:rPr>
        <w:t>ed</w:t>
      </w:r>
      <w:r>
        <w:rPr>
          <w:rFonts w:ascii="Times New Roman" w:hAnsi="Times New Roman"/>
          <w:sz w:val="20"/>
          <w:szCs w:val="20"/>
        </w:rPr>
        <w:t xml:space="preserve"> to LMF, we think there is no much RAN1 work on DL positioning </w:t>
      </w:r>
      <w:r>
        <w:rPr>
          <w:rFonts w:ascii="Times New Roman" w:hAnsi="Times New Roman" w:hint="eastAsia"/>
          <w:sz w:val="20"/>
          <w:szCs w:val="20"/>
        </w:rPr>
        <w:t>f</w:t>
      </w:r>
      <w:r>
        <w:rPr>
          <w:rFonts w:ascii="Times New Roman" w:hAnsi="Times New Roman"/>
          <w:sz w:val="20"/>
          <w:szCs w:val="20"/>
        </w:rPr>
        <w:t xml:space="preserve">or UE in RRC_INACTIVE state. </w:t>
      </w:r>
      <w:r>
        <w:rPr>
          <w:rFonts w:ascii="Times New Roman" w:hAnsi="Times New Roman" w:hint="eastAsia"/>
          <w:sz w:val="20"/>
          <w:szCs w:val="20"/>
        </w:rPr>
        <w:t>I</w:t>
      </w:r>
      <w:r>
        <w:rPr>
          <w:rFonts w:ascii="Times New Roman" w:hAnsi="Times New Roman"/>
          <w:sz w:val="20"/>
          <w:szCs w:val="20"/>
        </w:rPr>
        <w:t>n</w:t>
      </w:r>
      <w:r>
        <w:rPr>
          <w:rFonts w:ascii="Times New Roman" w:hAnsi="Times New Roman" w:hint="eastAsia"/>
          <w:sz w:val="20"/>
          <w:szCs w:val="20"/>
        </w:rPr>
        <w:t xml:space="preserve"> </w:t>
      </w:r>
      <w:r>
        <w:rPr>
          <w:rFonts w:ascii="Times New Roman" w:hAnsi="Times New Roman"/>
          <w:sz w:val="20"/>
          <w:szCs w:val="20"/>
        </w:rPr>
        <w:t xml:space="preserve">Feature Lead summary of RAN1#106e meeting, some items were listed for study (not agreed), we provide our views on some bullets in this section. </w:t>
      </w:r>
    </w:p>
    <w:p w:rsidR="002E1EF4" w:rsidRDefault="006369EE">
      <w:pPr>
        <w:pStyle w:val="3GPPText"/>
        <w:numPr>
          <w:ilvl w:val="0"/>
          <w:numId w:val="9"/>
        </w:numPr>
        <w:snapToGrid w:val="0"/>
        <w:spacing w:beforeLines="50" w:before="180" w:afterLines="50" w:after="180" w:line="240" w:lineRule="auto"/>
        <w:rPr>
          <w:rFonts w:eastAsia="MS Mincho"/>
          <w:sz w:val="20"/>
          <w:szCs w:val="20"/>
          <w:lang w:val="en-GB" w:eastAsia="en-GB"/>
        </w:rPr>
      </w:pPr>
      <w:r>
        <w:rPr>
          <w:rFonts w:eastAsia="MS Mincho"/>
          <w:sz w:val="20"/>
          <w:szCs w:val="20"/>
          <w:lang w:val="en-GB" w:eastAsia="en-GB"/>
        </w:rPr>
        <w:t>Validity criteria of DL PRS configuration</w:t>
      </w:r>
    </w:p>
    <w:p w:rsidR="002E1EF4" w:rsidRDefault="006369EE">
      <w:pPr>
        <w:pStyle w:val="3GPPText"/>
        <w:snapToGrid w:val="0"/>
        <w:spacing w:beforeLines="50" w:before="180" w:afterLines="50" w:after="180" w:line="240" w:lineRule="auto"/>
        <w:rPr>
          <w:rFonts w:eastAsia="MS Mincho"/>
          <w:sz w:val="20"/>
          <w:szCs w:val="20"/>
          <w:lang w:val="en-GB" w:eastAsia="en-GB"/>
        </w:rPr>
      </w:pPr>
      <w:r>
        <w:rPr>
          <w:rFonts w:eastAsiaTheme="minorEastAsia" w:hint="eastAsia"/>
          <w:sz w:val="20"/>
          <w:szCs w:val="20"/>
        </w:rPr>
        <w:lastRenderedPageBreak/>
        <w:t>T</w:t>
      </w:r>
      <w:r>
        <w:rPr>
          <w:rFonts w:eastAsiaTheme="minorEastAsia"/>
          <w:sz w:val="20"/>
          <w:szCs w:val="20"/>
        </w:rPr>
        <w:t>he validity criteria of DL PRS configuration may be benefit for latency reduction if DL PRS configuration can be valid in a certain area, e.g. RNA or with a validity condition as PRS reconfiguration is not needed within the same area or the same validity condition. However, it is clear that this issue is RAN2 work. It is already under discussion in RAN2 post-meeting email discussion named as ‘</w:t>
      </w:r>
      <w:r>
        <w:rPr>
          <w:sz w:val="20"/>
          <w:szCs w:val="20"/>
        </w:rPr>
        <w:t>[Post115-e</w:t>
      </w:r>
      <w:proofErr w:type="gramStart"/>
      <w:r>
        <w:rPr>
          <w:sz w:val="20"/>
          <w:szCs w:val="20"/>
        </w:rPr>
        <w:t>][</w:t>
      </w:r>
      <w:proofErr w:type="gramEnd"/>
      <w:r>
        <w:rPr>
          <w:sz w:val="20"/>
          <w:szCs w:val="20"/>
        </w:rPr>
        <w:t>608][POS] PRS configuration and measurement in RRC_INACTIVE</w:t>
      </w:r>
      <w:r>
        <w:rPr>
          <w:rFonts w:eastAsiaTheme="minorEastAsia"/>
          <w:sz w:val="20"/>
          <w:szCs w:val="20"/>
        </w:rPr>
        <w:t>’. So we don’t think it should be discussed further in RAN1.</w:t>
      </w:r>
    </w:p>
    <w:p w:rsidR="002E1EF4" w:rsidRDefault="006369EE">
      <w:pPr>
        <w:pStyle w:val="3GPPText"/>
        <w:snapToGrid w:val="0"/>
        <w:spacing w:beforeLines="50" w:before="180" w:after="50" w:line="240" w:lineRule="auto"/>
        <w:rPr>
          <w:rFonts w:eastAsiaTheme="minorEastAsia"/>
          <w:i/>
          <w:sz w:val="20"/>
          <w:szCs w:val="20"/>
        </w:rPr>
      </w:pPr>
      <w:r>
        <w:rPr>
          <w:rFonts w:eastAsiaTheme="minorEastAsia" w:hint="eastAsia"/>
          <w:b/>
          <w:i/>
          <w:sz w:val="20"/>
          <w:szCs w:val="20"/>
          <w:lang w:val="en-GB"/>
        </w:rPr>
        <w:t>O</w:t>
      </w:r>
      <w:r>
        <w:rPr>
          <w:rFonts w:eastAsiaTheme="minorEastAsia"/>
          <w:b/>
          <w:i/>
          <w:sz w:val="20"/>
          <w:szCs w:val="20"/>
          <w:lang w:val="en-GB"/>
        </w:rPr>
        <w:t>bservation 1:</w:t>
      </w:r>
      <w:r>
        <w:rPr>
          <w:rFonts w:eastAsiaTheme="minorEastAsia"/>
          <w:i/>
          <w:sz w:val="20"/>
          <w:szCs w:val="20"/>
          <w:lang w:val="en-GB"/>
        </w:rPr>
        <w:t xml:space="preserve"> </w:t>
      </w:r>
      <w:r>
        <w:rPr>
          <w:rFonts w:eastAsiaTheme="minorEastAsia"/>
          <w:i/>
          <w:sz w:val="20"/>
          <w:szCs w:val="20"/>
        </w:rPr>
        <w:t xml:space="preserve">Validity criteria of DL PRS configuration is under discussion in RAN2 post-meeting email. No RAN1 discussion is needed. </w:t>
      </w:r>
    </w:p>
    <w:p w:rsidR="002E1EF4" w:rsidRDefault="006369EE">
      <w:pPr>
        <w:pStyle w:val="3GPPText"/>
        <w:numPr>
          <w:ilvl w:val="0"/>
          <w:numId w:val="9"/>
        </w:numPr>
        <w:snapToGrid w:val="0"/>
        <w:spacing w:beforeLines="50" w:before="180" w:after="0" w:line="240" w:lineRule="auto"/>
        <w:rPr>
          <w:rFonts w:eastAsia="MS Mincho"/>
          <w:sz w:val="20"/>
          <w:szCs w:val="20"/>
          <w:lang w:val="en-GB" w:eastAsia="en-GB"/>
        </w:rPr>
      </w:pPr>
      <w:r>
        <w:rPr>
          <w:rFonts w:eastAsia="MS Mincho"/>
          <w:sz w:val="20"/>
          <w:szCs w:val="20"/>
          <w:lang w:val="en-GB" w:eastAsia="en-GB"/>
        </w:rPr>
        <w:t>Relationship between DL PRS measurement BW and initial DL BWP</w:t>
      </w:r>
    </w:p>
    <w:p w:rsidR="002E1EF4" w:rsidRDefault="006369EE">
      <w:pPr>
        <w:pStyle w:val="3GPPText"/>
        <w:numPr>
          <w:ilvl w:val="0"/>
          <w:numId w:val="9"/>
        </w:numPr>
        <w:snapToGrid w:val="0"/>
        <w:spacing w:before="0" w:after="0" w:line="240" w:lineRule="auto"/>
        <w:rPr>
          <w:rFonts w:eastAsia="MS Mincho"/>
          <w:sz w:val="20"/>
          <w:szCs w:val="20"/>
          <w:lang w:val="en-GB" w:eastAsia="en-GB"/>
        </w:rPr>
      </w:pPr>
      <w:r>
        <w:rPr>
          <w:rFonts w:eastAsia="MS Mincho"/>
          <w:sz w:val="20"/>
          <w:szCs w:val="20"/>
          <w:lang w:val="en-GB" w:eastAsia="en-GB"/>
        </w:rPr>
        <w:t>Reception of DL PRS and other DL signals/channels in the same symbol</w:t>
      </w:r>
    </w:p>
    <w:p w:rsidR="002E1EF4" w:rsidRDefault="006369EE">
      <w:pPr>
        <w:pStyle w:val="3GPPText"/>
        <w:snapToGrid w:val="0"/>
        <w:spacing w:beforeLines="50" w:before="180" w:afterLines="50" w:after="180" w:line="240" w:lineRule="auto"/>
        <w:rPr>
          <w:rFonts w:eastAsia="MS Mincho"/>
          <w:sz w:val="20"/>
          <w:szCs w:val="20"/>
          <w:lang w:val="en-GB" w:eastAsia="en-GB"/>
        </w:rPr>
      </w:pPr>
      <w:r>
        <w:rPr>
          <w:rFonts w:eastAsiaTheme="minorEastAsia" w:hint="eastAsia"/>
          <w:sz w:val="20"/>
          <w:szCs w:val="20"/>
          <w:lang w:val="en-GB"/>
        </w:rPr>
        <w:t>I</w:t>
      </w:r>
      <w:r>
        <w:rPr>
          <w:rFonts w:eastAsiaTheme="minorEastAsia"/>
          <w:sz w:val="20"/>
          <w:szCs w:val="20"/>
          <w:lang w:val="en-GB"/>
        </w:rPr>
        <w:t>n Rel-16, DL PRS is only measured within the dedicated measurement gap, there is no issue for collision between DL PRS measurement and active DL BWP including initial DL BWP, and no issue for r</w:t>
      </w:r>
      <w:r>
        <w:rPr>
          <w:rFonts w:eastAsia="MS Mincho"/>
          <w:sz w:val="20"/>
          <w:szCs w:val="20"/>
          <w:lang w:val="en-GB" w:eastAsia="en-GB"/>
        </w:rPr>
        <w:t>eception of DL PRS and other DL signals/channel in the same symbol</w:t>
      </w:r>
      <w:r>
        <w:rPr>
          <w:rFonts w:hint="eastAsia"/>
          <w:sz w:val="20"/>
          <w:szCs w:val="20"/>
        </w:rPr>
        <w:t>,</w:t>
      </w:r>
      <w:r>
        <w:rPr>
          <w:rFonts w:eastAsia="MS Mincho"/>
          <w:sz w:val="20"/>
          <w:szCs w:val="20"/>
          <w:lang w:val="en-GB" w:eastAsia="en-GB"/>
        </w:rPr>
        <w:t xml:space="preserve"> as all other signals/channels would not be received by UE in the configured measurement gap. </w:t>
      </w:r>
    </w:p>
    <w:p w:rsidR="002E1EF4" w:rsidRDefault="006369EE">
      <w:pPr>
        <w:pStyle w:val="3GPPText"/>
        <w:snapToGrid w:val="0"/>
        <w:spacing w:beforeLines="50" w:before="180" w:afterLines="50" w:after="180" w:line="240" w:lineRule="auto"/>
        <w:rPr>
          <w:rFonts w:eastAsiaTheme="minorEastAsia"/>
          <w:sz w:val="20"/>
          <w:szCs w:val="20"/>
        </w:rPr>
      </w:pPr>
      <w:r>
        <w:rPr>
          <w:rFonts w:eastAsiaTheme="minorEastAsia"/>
          <w:sz w:val="20"/>
          <w:szCs w:val="20"/>
          <w:lang w:val="en-GB"/>
        </w:rPr>
        <w:t xml:space="preserve">In Rel-17, </w:t>
      </w:r>
      <w:r>
        <w:rPr>
          <w:rFonts w:eastAsiaTheme="minorEastAsia" w:hint="eastAsia"/>
          <w:sz w:val="20"/>
          <w:szCs w:val="20"/>
          <w:lang w:val="en-GB"/>
        </w:rPr>
        <w:t>f</w:t>
      </w:r>
      <w:r>
        <w:rPr>
          <w:rFonts w:eastAsiaTheme="minorEastAsia"/>
          <w:sz w:val="20"/>
          <w:szCs w:val="20"/>
          <w:lang w:val="en-GB"/>
        </w:rPr>
        <w:t xml:space="preserve">or UE positioning measurement in RRC_INACTIVE state, to avoid collision between DL PRS measurement and reception </w:t>
      </w:r>
      <w:r>
        <w:rPr>
          <w:rFonts w:eastAsiaTheme="minorEastAsia" w:hint="eastAsia"/>
          <w:sz w:val="20"/>
          <w:szCs w:val="20"/>
        </w:rPr>
        <w:t>of</w:t>
      </w:r>
      <w:r>
        <w:rPr>
          <w:rFonts w:eastAsiaTheme="minorEastAsia"/>
          <w:sz w:val="20"/>
          <w:szCs w:val="20"/>
          <w:lang w:val="en-GB"/>
        </w:rPr>
        <w:t xml:space="preserve"> other DL signals/channels, one solution is to support measurement gap in RRC_INACTIVE state. However, in RAN4#100e meeting [4], it has been agreed not to consider measurement gap in RRC_INACTIVE state as shown as follows</w:t>
      </w:r>
      <w:r>
        <w:rPr>
          <w:rFonts w:eastAsiaTheme="minorEastAsia" w:hint="eastAsia"/>
          <w:sz w:val="20"/>
          <w:szCs w:val="20"/>
        </w:rPr>
        <w:t>:</w:t>
      </w:r>
    </w:p>
    <w:tbl>
      <w:tblPr>
        <w:tblStyle w:val="af1"/>
        <w:tblW w:w="0" w:type="auto"/>
        <w:tblLook w:val="04A0" w:firstRow="1" w:lastRow="0" w:firstColumn="1" w:lastColumn="0" w:noHBand="0" w:noVBand="1"/>
      </w:tblPr>
      <w:tblGrid>
        <w:gridCol w:w="9350"/>
      </w:tblGrid>
      <w:tr w:rsidR="002E1EF4">
        <w:tc>
          <w:tcPr>
            <w:tcW w:w="9350" w:type="dxa"/>
          </w:tcPr>
          <w:p w:rsidR="002E1EF4" w:rsidRDefault="006369EE">
            <w:pPr>
              <w:adjustRightInd w:val="0"/>
              <w:snapToGrid w:val="0"/>
              <w:spacing w:after="0" w:line="240" w:lineRule="auto"/>
              <w:jc w:val="both"/>
              <w:rPr>
                <w:rFonts w:ascii="Times New Roman" w:eastAsia="宋体" w:hAnsi="Times New Roman"/>
                <w:color w:val="000000"/>
                <w:sz w:val="20"/>
                <w:szCs w:val="20"/>
                <w:u w:val="single"/>
              </w:rPr>
            </w:pPr>
            <w:r>
              <w:rPr>
                <w:rFonts w:ascii="Times New Roman" w:eastAsia="宋体" w:hAnsi="Times New Roman"/>
                <w:color w:val="000000"/>
                <w:sz w:val="20"/>
                <w:szCs w:val="20"/>
                <w:u w:val="single"/>
              </w:rPr>
              <w:t>Agreements in RAN</w:t>
            </w:r>
            <w:r>
              <w:rPr>
                <w:rFonts w:ascii="Times New Roman" w:eastAsia="宋体" w:hAnsi="Times New Roman" w:hint="eastAsia"/>
                <w:color w:val="000000"/>
                <w:sz w:val="20"/>
                <w:szCs w:val="20"/>
                <w:u w:val="single"/>
              </w:rPr>
              <w:t>4#100e</w:t>
            </w:r>
            <w:r>
              <w:rPr>
                <w:rFonts w:ascii="Times New Roman" w:eastAsia="宋体" w:hAnsi="Times New Roman"/>
                <w:color w:val="000000"/>
                <w:sz w:val="20"/>
                <w:szCs w:val="20"/>
                <w:u w:val="single"/>
              </w:rPr>
              <w:t>:</w:t>
            </w:r>
          </w:p>
          <w:p w:rsidR="002E1EF4" w:rsidRDefault="006369EE">
            <w:pPr>
              <w:adjustRightInd w:val="0"/>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MG is not to be considered in the measurement period</w:t>
            </w:r>
            <w:r>
              <w:rPr>
                <w:rFonts w:ascii="Times New Roman" w:hAnsi="Times New Roman" w:hint="eastAsia"/>
                <w:sz w:val="20"/>
                <w:szCs w:val="20"/>
                <w:lang w:val="en-GB"/>
              </w:rPr>
              <w:t> requirements in </w:t>
            </w:r>
            <w:r>
              <w:rPr>
                <w:rFonts w:ascii="Times New Roman" w:hAnsi="Times New Roman"/>
                <w:sz w:val="20"/>
                <w:szCs w:val="20"/>
                <w:lang w:val="en-GB"/>
              </w:rPr>
              <w:t>RRC_INACTIVE</w:t>
            </w:r>
            <w:r>
              <w:rPr>
                <w:rFonts w:ascii="Times New Roman" w:hAnsi="Times New Roman" w:hint="eastAsia"/>
                <w:sz w:val="20"/>
                <w:szCs w:val="20"/>
                <w:lang w:val="en-GB"/>
              </w:rPr>
              <w:t> state.</w:t>
            </w:r>
          </w:p>
        </w:tc>
      </w:tr>
    </w:tbl>
    <w:p w:rsidR="002E1EF4" w:rsidRDefault="006369EE">
      <w:pPr>
        <w:pStyle w:val="3GPPText"/>
        <w:snapToGrid w:val="0"/>
        <w:spacing w:beforeLines="50" w:before="180" w:afterLines="50" w:after="180" w:line="240" w:lineRule="auto"/>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ence other solutions should be discussed from RAN1 perspective to solve the collision issues. In our view, a straightforward solution is to indicate UE whether DL-PRS measurement is prioritized or deprioritized over other DL signals/channels in SDT transmitting BWP. The priority indicator can be configured by serving </w:t>
      </w:r>
      <w:proofErr w:type="spellStart"/>
      <w:r>
        <w:rPr>
          <w:rFonts w:eastAsiaTheme="minorEastAsia"/>
          <w:sz w:val="20"/>
          <w:szCs w:val="20"/>
          <w:lang w:val="en-GB"/>
        </w:rPr>
        <w:t>gNB</w:t>
      </w:r>
      <w:proofErr w:type="spellEnd"/>
      <w:r>
        <w:rPr>
          <w:rFonts w:eastAsiaTheme="minorEastAsia"/>
          <w:sz w:val="20"/>
          <w:szCs w:val="20"/>
          <w:lang w:val="en-GB"/>
        </w:rPr>
        <w:t xml:space="preserve"> via </w:t>
      </w:r>
      <w:proofErr w:type="spellStart"/>
      <w:r>
        <w:rPr>
          <w:i/>
          <w:sz w:val="20"/>
          <w:lang w:val="en-GB"/>
        </w:rPr>
        <w:t>RRCRelease</w:t>
      </w:r>
      <w:proofErr w:type="spellEnd"/>
      <w:r>
        <w:rPr>
          <w:sz w:val="20"/>
          <w:lang w:val="en-GB"/>
        </w:rPr>
        <w:t xml:space="preserve"> with </w:t>
      </w:r>
      <w:proofErr w:type="spellStart"/>
      <w:r>
        <w:rPr>
          <w:i/>
          <w:sz w:val="20"/>
          <w:lang w:val="en-GB"/>
        </w:rPr>
        <w:t>SuspendConfig</w:t>
      </w:r>
      <w:proofErr w:type="spellEnd"/>
      <w:r>
        <w:rPr>
          <w:i/>
          <w:sz w:val="20"/>
          <w:lang w:val="en-GB"/>
        </w:rPr>
        <w:t xml:space="preserve">. </w:t>
      </w:r>
      <w:r>
        <w:rPr>
          <w:sz w:val="20"/>
          <w:lang w:val="en-GB"/>
        </w:rPr>
        <w:t xml:space="preserve">For instance, if DL-PRS measurement is prioritized indicated by the priority indicator, UE will not measure other signals/channels at least during DL-PRS reception period. Otherwise, UE will not measure DL-PRS in the collision time. </w:t>
      </w:r>
    </w:p>
    <w:p w:rsidR="002E1EF4" w:rsidRDefault="006369EE">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t>P</w:t>
      </w:r>
      <w:r>
        <w:rPr>
          <w:rFonts w:eastAsiaTheme="minorEastAsia"/>
          <w:b/>
          <w:i/>
          <w:sz w:val="20"/>
          <w:szCs w:val="20"/>
          <w:lang w:val="en-GB"/>
        </w:rPr>
        <w:t xml:space="preserve">roposal 2: </w:t>
      </w:r>
      <w:r>
        <w:rPr>
          <w:rFonts w:eastAsiaTheme="minorEastAsia"/>
          <w:i/>
          <w:sz w:val="20"/>
          <w:szCs w:val="20"/>
          <w:lang w:val="en-GB"/>
        </w:rPr>
        <w:t>Collision issue between DL-PRS and other signals/channels in SDT active period should be solved</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Serving </w:t>
      </w:r>
      <w:proofErr w:type="spellStart"/>
      <w:r>
        <w:rPr>
          <w:rFonts w:eastAsiaTheme="minorEastAsia"/>
          <w:i/>
          <w:sz w:val="20"/>
          <w:lang w:val="en-GB" w:eastAsia="zh-CN"/>
        </w:rPr>
        <w:t>gNB</w:t>
      </w:r>
      <w:proofErr w:type="spellEnd"/>
      <w:r>
        <w:rPr>
          <w:rFonts w:eastAsiaTheme="minorEastAsia"/>
          <w:i/>
          <w:sz w:val="20"/>
          <w:lang w:val="en-GB" w:eastAsia="zh-CN"/>
        </w:rPr>
        <w:t xml:space="preserve"> can indicate to prioritize or deprioritize DL-PRS over other signal</w:t>
      </w:r>
      <w:r>
        <w:rPr>
          <w:rFonts w:eastAsiaTheme="minorEastAsia" w:hint="eastAsia"/>
          <w:i/>
          <w:sz w:val="20"/>
          <w:lang w:val="en-GB" w:eastAsia="zh-CN"/>
        </w:rPr>
        <w:t>s</w:t>
      </w:r>
      <w:r>
        <w:rPr>
          <w:rFonts w:eastAsiaTheme="minorEastAsia"/>
          <w:i/>
          <w:sz w:val="20"/>
          <w:lang w:val="en-GB" w:eastAsia="zh-CN"/>
        </w:rPr>
        <w:t xml:space="preserve">/channels in DL SDT BWP </w:t>
      </w:r>
    </w:p>
    <w:p w:rsidR="002E1EF4" w:rsidRDefault="002E1EF4">
      <w:pPr>
        <w:pStyle w:val="3GPPText"/>
        <w:snapToGrid w:val="0"/>
        <w:spacing w:beforeLines="50" w:before="180" w:afterLines="50" w:after="180" w:line="240" w:lineRule="auto"/>
        <w:rPr>
          <w:rFonts w:eastAsia="MS Mincho"/>
          <w:sz w:val="20"/>
          <w:szCs w:val="20"/>
          <w:lang w:val="en-GB" w:eastAsia="en-GB"/>
        </w:rPr>
      </w:pPr>
    </w:p>
    <w:p w:rsidR="002E1EF4" w:rsidRDefault="006369EE">
      <w:pPr>
        <w:pStyle w:val="3GPPText"/>
        <w:numPr>
          <w:ilvl w:val="0"/>
          <w:numId w:val="9"/>
        </w:numPr>
        <w:snapToGrid w:val="0"/>
        <w:spacing w:beforeLines="50" w:before="180" w:after="0" w:line="240" w:lineRule="auto"/>
        <w:rPr>
          <w:rFonts w:eastAsia="MS Mincho"/>
          <w:sz w:val="20"/>
          <w:szCs w:val="20"/>
          <w:lang w:val="en-GB" w:eastAsia="en-GB"/>
        </w:rPr>
      </w:pPr>
      <w:r>
        <w:rPr>
          <w:rFonts w:eastAsia="MS Mincho"/>
          <w:sz w:val="20"/>
          <w:szCs w:val="20"/>
          <w:lang w:val="en-GB" w:eastAsia="en-GB"/>
        </w:rPr>
        <w:t>UE capability for NR DL positioning support by RRC_INACTIVE UEs</w:t>
      </w:r>
    </w:p>
    <w:p w:rsidR="002E1EF4" w:rsidRDefault="006369EE">
      <w:pPr>
        <w:pStyle w:val="3GPPText"/>
        <w:snapToGrid w:val="0"/>
        <w:spacing w:beforeLines="50" w:before="180" w:afterLines="50" w:after="180" w:line="240" w:lineRule="auto"/>
        <w:rPr>
          <w:sz w:val="20"/>
          <w:szCs w:val="20"/>
        </w:rPr>
      </w:pPr>
      <w:r>
        <w:rPr>
          <w:rFonts w:eastAsiaTheme="minorEastAsia" w:hint="eastAsia"/>
          <w:sz w:val="20"/>
          <w:szCs w:val="20"/>
          <w:lang w:val="en-GB"/>
        </w:rPr>
        <w:t>A</w:t>
      </w:r>
      <w:r>
        <w:rPr>
          <w:rFonts w:eastAsiaTheme="minorEastAsia"/>
          <w:sz w:val="20"/>
          <w:szCs w:val="20"/>
          <w:lang w:val="en-GB"/>
        </w:rPr>
        <w:t xml:space="preserve">s aforementioned, </w:t>
      </w:r>
      <w:r>
        <w:rPr>
          <w:sz w:val="20"/>
          <w:szCs w:val="20"/>
        </w:rPr>
        <w:t>it has been agreed in RAN2 that RRC state is not expos</w:t>
      </w:r>
      <w:r>
        <w:rPr>
          <w:rFonts w:hint="eastAsia"/>
          <w:sz w:val="20"/>
          <w:szCs w:val="20"/>
        </w:rPr>
        <w:t>ed</w:t>
      </w:r>
      <w:r>
        <w:rPr>
          <w:sz w:val="20"/>
          <w:szCs w:val="20"/>
        </w:rPr>
        <w:t xml:space="preserve"> to LMF. That is, LMF will not be aware of whether UE is in RRC_INACTIVE or RRC_CONNECTED state, and </w:t>
      </w:r>
      <w:proofErr w:type="spellStart"/>
      <w:r>
        <w:rPr>
          <w:sz w:val="20"/>
          <w:szCs w:val="20"/>
        </w:rPr>
        <w:t>gNB</w:t>
      </w:r>
      <w:proofErr w:type="spellEnd"/>
      <w:r>
        <w:rPr>
          <w:sz w:val="20"/>
          <w:szCs w:val="20"/>
        </w:rPr>
        <w:t xml:space="preserve"> is not aware of NAS signaling including location request signaling or assistance data via LPP. Hence, it does not make sense to introduce an optional UE capability reported to either LMF or </w:t>
      </w:r>
      <w:proofErr w:type="spellStart"/>
      <w:r>
        <w:rPr>
          <w:sz w:val="20"/>
          <w:szCs w:val="20"/>
        </w:rPr>
        <w:t>gNB</w:t>
      </w:r>
      <w:proofErr w:type="spellEnd"/>
      <w:r>
        <w:rPr>
          <w:sz w:val="20"/>
          <w:szCs w:val="20"/>
        </w:rPr>
        <w:t xml:space="preserve"> that the UE supports NR DL positioning in RRC_INACTIVE state.</w:t>
      </w:r>
    </w:p>
    <w:p w:rsidR="002E1EF4" w:rsidRDefault="006369EE">
      <w:pPr>
        <w:pStyle w:val="3GPPText"/>
        <w:numPr>
          <w:ilvl w:val="0"/>
          <w:numId w:val="10"/>
        </w:numPr>
        <w:snapToGrid w:val="0"/>
        <w:spacing w:beforeLines="50" w:before="180" w:after="50" w:line="240" w:lineRule="auto"/>
        <w:rPr>
          <w:rFonts w:eastAsia="MS Mincho"/>
          <w:sz w:val="20"/>
          <w:szCs w:val="20"/>
          <w:lang w:val="en-GB" w:eastAsia="en-GB"/>
        </w:rPr>
      </w:pPr>
      <w:r>
        <w:rPr>
          <w:rFonts w:eastAsia="MS Mincho"/>
          <w:sz w:val="20"/>
          <w:szCs w:val="20"/>
          <w:lang w:val="en-GB" w:eastAsia="en-GB"/>
        </w:rPr>
        <w:t xml:space="preserve">If such UE capability is reported to </w:t>
      </w:r>
      <w:r>
        <w:rPr>
          <w:rFonts w:eastAsia="MS Mincho" w:hint="eastAsia"/>
          <w:sz w:val="20"/>
          <w:szCs w:val="20"/>
          <w:lang w:val="en-GB" w:eastAsia="en-GB"/>
        </w:rPr>
        <w:t>LMF</w:t>
      </w:r>
      <w:r>
        <w:rPr>
          <w:rFonts w:eastAsia="MS Mincho"/>
          <w:sz w:val="20"/>
          <w:szCs w:val="20"/>
          <w:lang w:val="en-GB" w:eastAsia="en-GB"/>
        </w:rPr>
        <w:t>, what do we expect LMF do? LMF even does not know whether UE is in RRC_INACTIVE state or not, so LMF cannot implement any operation</w:t>
      </w:r>
      <w:r>
        <w:rPr>
          <w:rFonts w:hint="eastAsia"/>
          <w:sz w:val="20"/>
          <w:szCs w:val="20"/>
        </w:rPr>
        <w:t xml:space="preserve"> </w:t>
      </w:r>
      <w:r>
        <w:rPr>
          <w:rFonts w:eastAsia="MS Mincho"/>
          <w:sz w:val="20"/>
          <w:szCs w:val="20"/>
          <w:lang w:val="en-GB" w:eastAsia="en-GB"/>
        </w:rPr>
        <w:t xml:space="preserve">corresponding </w:t>
      </w:r>
      <w:r>
        <w:rPr>
          <w:rFonts w:hint="eastAsia"/>
          <w:sz w:val="20"/>
          <w:szCs w:val="20"/>
        </w:rPr>
        <w:t>to</w:t>
      </w:r>
      <w:r>
        <w:rPr>
          <w:rFonts w:eastAsia="MS Mincho"/>
          <w:sz w:val="20"/>
          <w:szCs w:val="20"/>
          <w:lang w:val="en-GB" w:eastAsia="en-GB"/>
        </w:rPr>
        <w:t xml:space="preserve"> UE’s RRC states. </w:t>
      </w:r>
    </w:p>
    <w:p w:rsidR="002E1EF4" w:rsidRDefault="006369EE">
      <w:pPr>
        <w:pStyle w:val="3GPPText"/>
        <w:numPr>
          <w:ilvl w:val="0"/>
          <w:numId w:val="10"/>
        </w:numPr>
        <w:snapToGrid w:val="0"/>
        <w:spacing w:beforeLines="50" w:before="180" w:after="50" w:line="240" w:lineRule="auto"/>
        <w:rPr>
          <w:rFonts w:eastAsia="MS Mincho"/>
          <w:sz w:val="20"/>
          <w:szCs w:val="20"/>
          <w:lang w:val="en-GB" w:eastAsia="en-GB"/>
        </w:rPr>
      </w:pPr>
      <w:r>
        <w:rPr>
          <w:rFonts w:eastAsia="MS Mincho"/>
          <w:sz w:val="20"/>
          <w:szCs w:val="20"/>
          <w:lang w:val="en-GB" w:eastAsia="en-GB"/>
        </w:rPr>
        <w:t xml:space="preserve">It is also inappropriate to report such UE capability to serving </w:t>
      </w:r>
      <w:proofErr w:type="spellStart"/>
      <w:r>
        <w:rPr>
          <w:rFonts w:eastAsia="MS Mincho"/>
          <w:sz w:val="20"/>
          <w:szCs w:val="20"/>
          <w:lang w:val="en-GB" w:eastAsia="en-GB"/>
        </w:rPr>
        <w:t>gNB</w:t>
      </w:r>
      <w:proofErr w:type="spellEnd"/>
      <w:r>
        <w:rPr>
          <w:rFonts w:eastAsia="MS Mincho"/>
          <w:sz w:val="20"/>
          <w:szCs w:val="20"/>
          <w:lang w:val="en-GB" w:eastAsia="en-GB"/>
        </w:rPr>
        <w:t xml:space="preserve"> because </w:t>
      </w:r>
      <w:proofErr w:type="spellStart"/>
      <w:r>
        <w:rPr>
          <w:rFonts w:eastAsia="MS Mincho"/>
          <w:sz w:val="20"/>
          <w:szCs w:val="20"/>
          <w:lang w:val="en-GB" w:eastAsia="en-GB"/>
        </w:rPr>
        <w:t>gNB</w:t>
      </w:r>
      <w:proofErr w:type="spellEnd"/>
      <w:r>
        <w:rPr>
          <w:rFonts w:eastAsia="MS Mincho"/>
          <w:sz w:val="20"/>
          <w:szCs w:val="20"/>
          <w:lang w:val="en-GB" w:eastAsia="en-GB"/>
        </w:rPr>
        <w:t xml:space="preserve"> does not decode LPP message, and it is not aware whether location request has been initiated or not. That is, </w:t>
      </w:r>
      <w:proofErr w:type="spellStart"/>
      <w:r>
        <w:rPr>
          <w:rFonts w:eastAsia="MS Mincho"/>
          <w:sz w:val="20"/>
          <w:szCs w:val="20"/>
          <w:lang w:val="en-GB" w:eastAsia="en-GB"/>
        </w:rPr>
        <w:t>gNB</w:t>
      </w:r>
      <w:proofErr w:type="spellEnd"/>
      <w:r>
        <w:rPr>
          <w:rFonts w:eastAsia="MS Mincho"/>
          <w:sz w:val="20"/>
          <w:szCs w:val="20"/>
          <w:lang w:val="en-GB" w:eastAsia="en-GB"/>
        </w:rPr>
        <w:t xml:space="preserve"> cannot trigger DL-PRS measurement and report no matter UE is in RRC_INACTIVE or </w:t>
      </w:r>
      <w:r>
        <w:rPr>
          <w:rFonts w:eastAsia="MS Mincho" w:hint="eastAsia"/>
          <w:sz w:val="20"/>
          <w:szCs w:val="20"/>
          <w:lang w:val="en-GB" w:eastAsia="en-GB"/>
        </w:rPr>
        <w:t>RRC</w:t>
      </w:r>
      <w:r>
        <w:rPr>
          <w:rFonts w:eastAsia="MS Mincho"/>
          <w:sz w:val="20"/>
          <w:szCs w:val="20"/>
          <w:lang w:val="en-GB" w:eastAsia="en-GB"/>
        </w:rPr>
        <w:t xml:space="preserve">_CONNECTED. </w:t>
      </w:r>
      <w:r>
        <w:rPr>
          <w:rFonts w:eastAsia="MS Mincho" w:hint="eastAsia"/>
          <w:sz w:val="20"/>
          <w:szCs w:val="20"/>
          <w:lang w:val="en-GB" w:eastAsia="en-GB"/>
        </w:rPr>
        <w:t>I</w:t>
      </w:r>
      <w:r>
        <w:rPr>
          <w:rFonts w:eastAsia="MS Mincho"/>
          <w:sz w:val="20"/>
          <w:szCs w:val="20"/>
          <w:lang w:val="en-GB" w:eastAsia="en-GB"/>
        </w:rPr>
        <w:t>t is mean</w:t>
      </w:r>
      <w:proofErr w:type="spellStart"/>
      <w:r>
        <w:rPr>
          <w:rFonts w:hint="eastAsia"/>
          <w:sz w:val="20"/>
          <w:szCs w:val="20"/>
        </w:rPr>
        <w:t>ingless</w:t>
      </w:r>
      <w:proofErr w:type="spellEnd"/>
      <w:r>
        <w:rPr>
          <w:rFonts w:eastAsia="MS Mincho"/>
          <w:sz w:val="20"/>
          <w:szCs w:val="20"/>
          <w:lang w:val="en-GB" w:eastAsia="en-GB"/>
        </w:rPr>
        <w:t xml:space="preserve"> for UE to report such UE capability to </w:t>
      </w:r>
      <w:proofErr w:type="spellStart"/>
      <w:r>
        <w:rPr>
          <w:rFonts w:eastAsia="MS Mincho"/>
          <w:sz w:val="20"/>
          <w:szCs w:val="20"/>
          <w:lang w:val="en-GB" w:eastAsia="en-GB"/>
        </w:rPr>
        <w:t>gNB</w:t>
      </w:r>
      <w:proofErr w:type="spellEnd"/>
      <w:r>
        <w:rPr>
          <w:rFonts w:eastAsia="MS Mincho"/>
          <w:sz w:val="20"/>
          <w:szCs w:val="20"/>
          <w:lang w:val="en-GB" w:eastAsia="en-GB"/>
        </w:rPr>
        <w:t xml:space="preserve">. </w:t>
      </w:r>
    </w:p>
    <w:p w:rsidR="002E1EF4" w:rsidRDefault="006369EE">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 xml:space="preserve">In our view, a UE can be deemed to support </w:t>
      </w:r>
      <w:r>
        <w:rPr>
          <w:rFonts w:eastAsia="MS Mincho"/>
          <w:sz w:val="20"/>
          <w:szCs w:val="20"/>
          <w:lang w:val="en-GB" w:eastAsia="en-GB"/>
        </w:rPr>
        <w:t xml:space="preserve">NR DL positioning in RRC_INACTIVE state if it supports both SDT feature and DL/DL+UL positioning method. Specifically, if UE supports SDT feature, it implies that the UE can report DL-PRS measurement results via UL-SDT transparently to </w:t>
      </w:r>
      <w:proofErr w:type="spellStart"/>
      <w:r>
        <w:rPr>
          <w:rFonts w:eastAsia="MS Mincho"/>
          <w:sz w:val="20"/>
          <w:szCs w:val="20"/>
          <w:lang w:val="en-GB" w:eastAsia="en-GB"/>
        </w:rPr>
        <w:t>gNB</w:t>
      </w:r>
      <w:proofErr w:type="spellEnd"/>
      <w:r>
        <w:rPr>
          <w:rFonts w:eastAsia="MS Mincho"/>
          <w:sz w:val="20"/>
          <w:szCs w:val="20"/>
          <w:lang w:val="en-GB" w:eastAsia="en-GB"/>
        </w:rPr>
        <w:t xml:space="preserve"> without any extra UE capability dedicated for positioning. </w:t>
      </w:r>
      <w:r w:rsidR="00FD273A">
        <w:rPr>
          <w:rFonts w:eastAsia="MS Mincho"/>
          <w:sz w:val="20"/>
          <w:szCs w:val="20"/>
          <w:lang w:val="en-GB" w:eastAsia="en-GB"/>
        </w:rPr>
        <w:t xml:space="preserve">In other words, </w:t>
      </w:r>
      <w:r w:rsidR="00FD273A" w:rsidRPr="00587F21">
        <w:rPr>
          <w:rFonts w:eastAsia="MS Mincho"/>
          <w:sz w:val="20"/>
          <w:szCs w:val="20"/>
          <w:lang w:val="en-GB" w:eastAsia="en-GB"/>
        </w:rPr>
        <w:t>the UE capabilities of DL positioning designed for UE in RRC_CONNECTED state are also applied to UE in RRC_INACTIVE sate</w:t>
      </w:r>
      <w:r w:rsidR="00FD273A">
        <w:rPr>
          <w:rFonts w:eastAsia="MS Mincho"/>
          <w:sz w:val="20"/>
          <w:szCs w:val="20"/>
          <w:lang w:val="en-GB" w:eastAsia="en-GB"/>
        </w:rPr>
        <w:t xml:space="preserve">. </w:t>
      </w:r>
    </w:p>
    <w:p w:rsidR="002E1EF4" w:rsidRDefault="006369EE">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lastRenderedPageBreak/>
        <w:t>P</w:t>
      </w:r>
      <w:r>
        <w:rPr>
          <w:rFonts w:eastAsiaTheme="minorEastAsia"/>
          <w:b/>
          <w:i/>
          <w:sz w:val="20"/>
          <w:szCs w:val="20"/>
          <w:lang w:val="en-GB"/>
        </w:rPr>
        <w:t xml:space="preserve">roposal 3: </w:t>
      </w:r>
      <w:r>
        <w:rPr>
          <w:rFonts w:eastAsiaTheme="minorEastAsia"/>
          <w:i/>
          <w:sz w:val="20"/>
          <w:szCs w:val="20"/>
          <w:lang w:val="en-GB"/>
        </w:rPr>
        <w:t>Do NOT support a</w:t>
      </w:r>
      <w:r w:rsidR="00FD273A">
        <w:rPr>
          <w:rFonts w:eastAsiaTheme="minorEastAsia"/>
          <w:i/>
          <w:sz w:val="20"/>
          <w:szCs w:val="20"/>
          <w:lang w:val="en-GB"/>
        </w:rPr>
        <w:t>n additional</w:t>
      </w:r>
      <w:r>
        <w:rPr>
          <w:rFonts w:eastAsiaTheme="minorEastAsia"/>
          <w:i/>
          <w:sz w:val="20"/>
          <w:szCs w:val="20"/>
          <w:lang w:val="en-GB"/>
        </w:rPr>
        <w:t xml:space="preserve"> UE capability for NR DL positioning in RRC_INACTIVE</w:t>
      </w:r>
    </w:p>
    <w:p w:rsidR="002E1EF4" w:rsidRDefault="002E1EF4">
      <w:pPr>
        <w:snapToGrid w:val="0"/>
        <w:spacing w:before="120" w:afterLines="50" w:after="180" w:line="240" w:lineRule="auto"/>
        <w:jc w:val="both"/>
        <w:rPr>
          <w:rFonts w:ascii="Times New Roman" w:hAnsi="Times New Roman"/>
          <w:iCs/>
          <w:sz w:val="20"/>
          <w:szCs w:val="20"/>
        </w:rPr>
      </w:pPr>
    </w:p>
    <w:p w:rsidR="002E1EF4" w:rsidRDefault="006369EE">
      <w:pPr>
        <w:pStyle w:val="1"/>
        <w:snapToGrid w:val="0"/>
        <w:spacing w:before="120" w:afterLines="50" w:after="180"/>
        <w:ind w:left="431" w:hanging="431"/>
        <w:jc w:val="both"/>
        <w:rPr>
          <w:sz w:val="28"/>
          <w:lang w:val="en-US"/>
        </w:rPr>
      </w:pPr>
      <w:r>
        <w:rPr>
          <w:sz w:val="28"/>
          <w:lang w:val="en-US"/>
        </w:rPr>
        <w:t xml:space="preserve">On-demand DL PRS </w:t>
      </w:r>
    </w:p>
    <w:p w:rsidR="002E1EF4" w:rsidRDefault="006369EE">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hAnsi="Times New Roman"/>
          <w:bCs/>
          <w:sz w:val="20"/>
          <w:szCs w:val="20"/>
        </w:rPr>
        <w:t xml:space="preserve">During RAN2#114-e meeting, </w:t>
      </w:r>
      <w:r>
        <w:rPr>
          <w:rFonts w:ascii="Times New Roman" w:eastAsia="MS Mincho" w:hAnsi="Times New Roman"/>
          <w:sz w:val="20"/>
          <w:szCs w:val="20"/>
          <w:lang w:val="en-GB" w:eastAsia="en-GB"/>
        </w:rPr>
        <w:t>RAN2 sent an LS to request RAN1 to define and specify parameters for support of on-demand DL-PRS request</w:t>
      </w:r>
      <w:r>
        <w:rPr>
          <w:rFonts w:ascii="Times New Roman" w:hAnsi="Times New Roman" w:hint="eastAsia"/>
          <w:sz w:val="20"/>
          <w:szCs w:val="20"/>
          <w:lang w:val="en-GB"/>
        </w:rPr>
        <w:t>.</w:t>
      </w:r>
      <w:r>
        <w:rPr>
          <w:rFonts w:ascii="Times New Roman" w:hAnsi="Times New Roman"/>
          <w:sz w:val="20"/>
          <w:szCs w:val="20"/>
          <w:lang w:val="en-GB"/>
        </w:rPr>
        <w:t xml:space="preserve"> </w:t>
      </w:r>
    </w:p>
    <w:p w:rsidR="002E1EF4" w:rsidRDefault="006369EE">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RAN1#106e meeting</w:t>
      </w:r>
      <w:r>
        <w:rPr>
          <w:rFonts w:ascii="Times New Roman" w:hAnsi="Times New Roman" w:hint="eastAsia"/>
          <w:sz w:val="20"/>
          <w:szCs w:val="20"/>
        </w:rPr>
        <w:t>, RAN1 ha</w:t>
      </w:r>
      <w:r>
        <w:rPr>
          <w:rFonts w:ascii="Times New Roman" w:hAnsi="Times New Roman"/>
          <w:sz w:val="20"/>
          <w:szCs w:val="20"/>
        </w:rPr>
        <w:t>d</w:t>
      </w:r>
      <w:r>
        <w:rPr>
          <w:rFonts w:ascii="Times New Roman" w:hAnsi="Times New Roman" w:hint="eastAsia"/>
          <w:sz w:val="20"/>
          <w:szCs w:val="20"/>
        </w:rPr>
        <w:t xml:space="preserve"> agreed </w:t>
      </w:r>
      <w:r>
        <w:rPr>
          <w:rFonts w:ascii="Times New Roman" w:hAnsi="Times New Roman"/>
          <w:sz w:val="20"/>
          <w:szCs w:val="20"/>
        </w:rPr>
        <w:t>the</w:t>
      </w:r>
      <w:r>
        <w:rPr>
          <w:rFonts w:ascii="Times New Roman" w:hAnsi="Times New Roman" w:hint="eastAsia"/>
          <w:sz w:val="20"/>
          <w:szCs w:val="20"/>
        </w:rPr>
        <w:t xml:space="preserve"> following</w:t>
      </w:r>
      <w:r>
        <w:rPr>
          <w:rFonts w:ascii="Times New Roman" w:hAnsi="Times New Roman"/>
          <w:sz w:val="20"/>
          <w:szCs w:val="20"/>
        </w:rPr>
        <w:t xml:space="preserve"> three</w:t>
      </w:r>
      <w:r>
        <w:rPr>
          <w:rFonts w:ascii="Times New Roman" w:hAnsi="Times New Roman" w:hint="eastAsia"/>
          <w:sz w:val="20"/>
          <w:szCs w:val="20"/>
        </w:rPr>
        <w:t xml:space="preserve"> parameters</w:t>
      </w:r>
      <w:r>
        <w:rPr>
          <w:rFonts w:ascii="Times New Roman" w:hAnsi="Times New Roman"/>
          <w:sz w:val="20"/>
          <w:szCs w:val="20"/>
        </w:rPr>
        <w:t xml:space="preserve"> while some others are still needed to be discussed </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w:t>
      </w:r>
      <w:r>
        <w:rPr>
          <w:rFonts w:ascii="Times New Roman" w:hAnsi="Times New Roman"/>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E1EF4">
        <w:tc>
          <w:tcPr>
            <w:tcW w:w="9576" w:type="dxa"/>
          </w:tcPr>
          <w:p w:rsidR="002E1EF4" w:rsidRDefault="006369EE">
            <w:pPr>
              <w:numPr>
                <w:ilvl w:val="255"/>
                <w:numId w:val="0"/>
              </w:numPr>
              <w:snapToGrid w:val="0"/>
              <w:spacing w:after="0" w:line="240" w:lineRule="auto"/>
              <w:ind w:left="-60"/>
              <w:rPr>
                <w:rFonts w:ascii="Times New Roman" w:eastAsia="Batang" w:hAnsi="Times New Roman"/>
                <w:sz w:val="20"/>
                <w:szCs w:val="20"/>
                <w:u w:val="single"/>
                <w:lang w:val="en-GB"/>
              </w:rPr>
            </w:pPr>
            <w:r>
              <w:rPr>
                <w:rFonts w:ascii="Times New Roman" w:eastAsia="Batang" w:hAnsi="Times New Roman"/>
                <w:sz w:val="20"/>
                <w:szCs w:val="20"/>
                <w:u w:val="single"/>
                <w:lang w:val="en-GB"/>
              </w:rPr>
              <w:t>Agreement:</w:t>
            </w:r>
          </w:p>
          <w:p w:rsidR="002E1EF4" w:rsidRDefault="006369EE">
            <w:pPr>
              <w:snapToGrid w:val="0"/>
              <w:spacing w:after="0" w:line="240" w:lineRule="auto"/>
              <w:rPr>
                <w:rFonts w:ascii="Times" w:eastAsia="Batang" w:hAnsi="Times" w:cs="Times"/>
                <w:sz w:val="20"/>
                <w:szCs w:val="20"/>
              </w:rPr>
            </w:pPr>
            <w:r>
              <w:rPr>
                <w:rFonts w:ascii="Times" w:eastAsia="Batang" w:hAnsi="Times" w:cs="Times" w:hint="eastAsia"/>
                <w:sz w:val="20"/>
                <w:szCs w:val="20"/>
              </w:rPr>
              <w:t>At least the following list of on-demand DL PRS parameters is supported for UE-initiated and LMF-initiated on-demand DL PRS requests</w:t>
            </w:r>
          </w:p>
          <w:p w:rsidR="002E1EF4" w:rsidRDefault="006369EE">
            <w:pPr>
              <w:snapToGrid w:val="0"/>
              <w:spacing w:after="0" w:line="240" w:lineRule="auto"/>
              <w:rPr>
                <w:rFonts w:ascii="Times" w:eastAsia="Batang" w:hAnsi="Times" w:cs="Times"/>
                <w:sz w:val="20"/>
                <w:szCs w:val="20"/>
              </w:rPr>
            </w:pPr>
            <w:r>
              <w:rPr>
                <w:rFonts w:ascii="Times" w:eastAsia="Batang" w:hAnsi="Times" w:cs="Times"/>
                <w:sz w:val="20"/>
                <w:szCs w:val="20"/>
              </w:rPr>
              <w:t>1.</w:t>
            </w:r>
            <w:r>
              <w:rPr>
                <w:rFonts w:ascii="Times" w:eastAsia="Batang" w:hAnsi="Times" w:cs="Times"/>
                <w:sz w:val="20"/>
                <w:szCs w:val="20"/>
              </w:rPr>
              <w:tab/>
              <w:t xml:space="preserve"> DL PRS Periodicity</w:t>
            </w:r>
          </w:p>
          <w:p w:rsidR="002E1EF4" w:rsidRDefault="006369EE">
            <w:pPr>
              <w:snapToGrid w:val="0"/>
              <w:spacing w:after="0" w:line="240" w:lineRule="auto"/>
              <w:rPr>
                <w:rFonts w:ascii="Times" w:eastAsia="Batang" w:hAnsi="Times" w:cs="Times"/>
                <w:sz w:val="20"/>
                <w:szCs w:val="20"/>
              </w:rPr>
            </w:pPr>
            <w:r>
              <w:rPr>
                <w:rFonts w:ascii="Times" w:eastAsia="Batang" w:hAnsi="Times" w:cs="Times"/>
                <w:sz w:val="20"/>
                <w:szCs w:val="20"/>
              </w:rPr>
              <w:t>2.</w:t>
            </w:r>
            <w:r>
              <w:rPr>
                <w:rFonts w:ascii="Times" w:eastAsia="Batang" w:hAnsi="Times" w:cs="Times"/>
                <w:sz w:val="20"/>
                <w:szCs w:val="20"/>
              </w:rPr>
              <w:tab/>
              <w:t xml:space="preserve"> DL PRS resource bandwidth</w:t>
            </w:r>
          </w:p>
          <w:p w:rsidR="002E1EF4" w:rsidRDefault="006369EE">
            <w:pPr>
              <w:snapToGrid w:val="0"/>
              <w:spacing w:after="0" w:line="240" w:lineRule="auto"/>
              <w:rPr>
                <w:rFonts w:ascii="Times" w:eastAsia="Batang" w:hAnsi="Times" w:cs="Times"/>
                <w:sz w:val="20"/>
                <w:szCs w:val="20"/>
              </w:rPr>
            </w:pPr>
            <w:r>
              <w:rPr>
                <w:rFonts w:ascii="Times" w:eastAsia="Batang" w:hAnsi="Times" w:cs="Times"/>
                <w:sz w:val="20"/>
                <w:szCs w:val="20"/>
              </w:rPr>
              <w:t>3.</w:t>
            </w:r>
            <w:r>
              <w:rPr>
                <w:rFonts w:ascii="Times" w:eastAsia="Batang" w:hAnsi="Times" w:cs="Times"/>
                <w:sz w:val="20"/>
                <w:szCs w:val="20"/>
              </w:rPr>
              <w:tab/>
              <w:t xml:space="preserve"> DL PRS QCL information</w:t>
            </w:r>
          </w:p>
          <w:p w:rsidR="002E1EF4" w:rsidRDefault="006369EE">
            <w:pPr>
              <w:snapToGrid w:val="0"/>
              <w:spacing w:after="0" w:line="240" w:lineRule="auto"/>
              <w:rPr>
                <w:rFonts w:ascii="Times" w:hAnsi="Times" w:cs="Times"/>
                <w:sz w:val="20"/>
                <w:szCs w:val="20"/>
              </w:rPr>
            </w:pPr>
            <w:r>
              <w:rPr>
                <w:rFonts w:ascii="Times" w:eastAsia="Batang" w:hAnsi="Times" w:cs="Times" w:hint="eastAsia"/>
                <w:sz w:val="20"/>
                <w:szCs w:val="20"/>
              </w:rPr>
              <w:t>Conclude on remaining parameters at RAN1#106-bis-e</w:t>
            </w:r>
          </w:p>
        </w:tc>
      </w:tr>
    </w:tbl>
    <w:p w:rsidR="002E1EF4" w:rsidRDefault="006369EE">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hAnsi="Times New Roman" w:hint="eastAsia"/>
          <w:sz w:val="20"/>
          <w:szCs w:val="20"/>
          <w:lang w:val="en-GB"/>
        </w:rPr>
        <w:t>F</w:t>
      </w:r>
      <w:r>
        <w:rPr>
          <w:rFonts w:ascii="Times New Roman" w:hAnsi="Times New Roman"/>
          <w:sz w:val="20"/>
          <w:szCs w:val="20"/>
          <w:lang w:val="en-GB"/>
        </w:rPr>
        <w:t>rom our view, besides above agreed ones, the following param</w:t>
      </w:r>
      <w:r>
        <w:rPr>
          <w:rFonts w:ascii="Times New Roman" w:eastAsia="MS Mincho" w:hAnsi="Times New Roman"/>
          <w:sz w:val="20"/>
          <w:szCs w:val="20"/>
          <w:lang w:val="en-GB" w:eastAsia="en-GB"/>
        </w:rPr>
        <w:t xml:space="preserve">eters should also be considered for DL-PRS configuration information of on-demand PRS. </w:t>
      </w:r>
    </w:p>
    <w:p w:rsidR="002E1EF4" w:rsidRDefault="006369EE">
      <w:pPr>
        <w:pStyle w:val="af7"/>
        <w:numPr>
          <w:ilvl w:val="0"/>
          <w:numId w:val="11"/>
        </w:numPr>
        <w:snapToGrid w:val="0"/>
        <w:spacing w:beforeLines="50" w:before="180" w:afterLines="50" w:line="240" w:lineRule="auto"/>
        <w:contextualSpacing w:val="0"/>
        <w:jc w:val="both"/>
        <w:rPr>
          <w:sz w:val="20"/>
          <w:lang w:val="en-GB"/>
        </w:rPr>
      </w:pPr>
      <w:r>
        <w:rPr>
          <w:sz w:val="20"/>
          <w:lang w:val="en-GB" w:eastAsia="zh-CN"/>
        </w:rPr>
        <w:t xml:space="preserve">Preferred </w:t>
      </w:r>
      <w:r>
        <w:rPr>
          <w:rFonts w:ascii="Times" w:eastAsia="Batang" w:hAnsi="Times"/>
          <w:sz w:val="20"/>
          <w:szCs w:val="24"/>
          <w:lang w:eastAsia="zh-CN"/>
        </w:rPr>
        <w:t xml:space="preserve">DL PRS transmission </w:t>
      </w:r>
      <w:r>
        <w:rPr>
          <w:rFonts w:hint="eastAsia"/>
          <w:sz w:val="20"/>
          <w:lang w:eastAsia="zh-CN"/>
        </w:rPr>
        <w:t>time</w:t>
      </w:r>
      <w:r>
        <w:rPr>
          <w:sz w:val="20"/>
          <w:lang w:val="en-GB" w:eastAsia="zh-CN"/>
        </w:rPr>
        <w:t xml:space="preserve"> window </w:t>
      </w:r>
    </w:p>
    <w:p w:rsidR="002E1EF4" w:rsidRDefault="006369EE">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Based on the current DL PRS measurement design, the transmission time of DL PRS may be outside measurement gaps so that UE may not have the chance to measure the corresponding DL PRS. In order to align the transmission time of DL PRS and measurement gaps, one possible way is that LMF can request TRPs/</w:t>
      </w:r>
      <w:proofErr w:type="spellStart"/>
      <w:r>
        <w:rPr>
          <w:rFonts w:eastAsiaTheme="minorEastAsia"/>
          <w:sz w:val="20"/>
          <w:szCs w:val="20"/>
          <w:lang w:val="en-GB"/>
        </w:rPr>
        <w:t>gNBs</w:t>
      </w:r>
      <w:proofErr w:type="spellEnd"/>
      <w:r>
        <w:rPr>
          <w:rFonts w:eastAsiaTheme="minorEastAsia"/>
          <w:sz w:val="20"/>
          <w:szCs w:val="20"/>
          <w:lang w:val="en-GB"/>
        </w:rPr>
        <w:t xml:space="preserve"> to transmit preferred DL PRS in an expected time window, then serving </w:t>
      </w:r>
      <w:proofErr w:type="spellStart"/>
      <w:r>
        <w:rPr>
          <w:rFonts w:eastAsiaTheme="minorEastAsia"/>
          <w:sz w:val="20"/>
          <w:szCs w:val="20"/>
          <w:lang w:val="en-GB"/>
        </w:rPr>
        <w:t>gNB</w:t>
      </w:r>
      <w:proofErr w:type="spellEnd"/>
      <w:r>
        <w:rPr>
          <w:rFonts w:eastAsiaTheme="minorEastAsia"/>
          <w:sz w:val="20"/>
          <w:szCs w:val="20"/>
          <w:lang w:val="en-GB"/>
        </w:rPr>
        <w:t xml:space="preserve"> and neighbour </w:t>
      </w:r>
      <w:proofErr w:type="spellStart"/>
      <w:r>
        <w:rPr>
          <w:rFonts w:eastAsiaTheme="minorEastAsia"/>
          <w:sz w:val="20"/>
          <w:szCs w:val="20"/>
          <w:lang w:val="en-GB"/>
        </w:rPr>
        <w:t>gNBs</w:t>
      </w:r>
      <w:proofErr w:type="spellEnd"/>
      <w:r>
        <w:rPr>
          <w:rFonts w:eastAsiaTheme="minorEastAsia"/>
          <w:sz w:val="20"/>
          <w:szCs w:val="20"/>
          <w:lang w:val="en-GB"/>
        </w:rPr>
        <w:t xml:space="preserve"> can configure and transmit PRS within the recommended time window. Further, serving </w:t>
      </w:r>
      <w:proofErr w:type="spellStart"/>
      <w:r>
        <w:rPr>
          <w:rFonts w:eastAsiaTheme="minorEastAsia"/>
          <w:sz w:val="20"/>
          <w:szCs w:val="20"/>
          <w:lang w:val="en-GB"/>
        </w:rPr>
        <w:t>gNB</w:t>
      </w:r>
      <w:proofErr w:type="spellEnd"/>
      <w:r>
        <w:rPr>
          <w:rFonts w:eastAsiaTheme="minorEastAsia"/>
          <w:sz w:val="20"/>
          <w:szCs w:val="20"/>
          <w:lang w:val="en-GB"/>
        </w:rPr>
        <w:t xml:space="preserve"> can configure measurement gap overlapping with the time window. In general, it will facilitate UE to receive DL PRSs from both serving </w:t>
      </w:r>
      <w:proofErr w:type="spellStart"/>
      <w:r>
        <w:rPr>
          <w:rFonts w:eastAsiaTheme="minorEastAsia"/>
          <w:sz w:val="20"/>
          <w:szCs w:val="20"/>
          <w:lang w:val="en-GB"/>
        </w:rPr>
        <w:t>gNB</w:t>
      </w:r>
      <w:proofErr w:type="spellEnd"/>
      <w:r>
        <w:rPr>
          <w:rFonts w:eastAsiaTheme="minorEastAsia"/>
          <w:sz w:val="20"/>
          <w:szCs w:val="20"/>
          <w:lang w:val="en-GB"/>
        </w:rPr>
        <w:t xml:space="preserve"> and neighbour </w:t>
      </w:r>
      <w:proofErr w:type="spellStart"/>
      <w:r>
        <w:rPr>
          <w:rFonts w:eastAsiaTheme="minorEastAsia"/>
          <w:sz w:val="20"/>
          <w:szCs w:val="20"/>
          <w:lang w:val="en-GB"/>
        </w:rPr>
        <w:t>gNBs</w:t>
      </w:r>
      <w:proofErr w:type="spellEnd"/>
      <w:r>
        <w:rPr>
          <w:rFonts w:eastAsiaTheme="minorEastAsia"/>
          <w:sz w:val="20"/>
          <w:szCs w:val="20"/>
          <w:lang w:val="en-GB"/>
        </w:rPr>
        <w:t xml:space="preserve"> in measurement gaps. </w:t>
      </w:r>
    </w:p>
    <w:p w:rsidR="002E1EF4" w:rsidRDefault="006369EE">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 xml:space="preserve">Moreover, UE can recommend LMF this DL-PRS transmission window in UE initiated on-demand PRS request based on its RAN side configuration, e.g. TDD slot format configuration, time location of important URLLC traffic. Then LMF can request proper DL-PRS configuration in order to avoid collision between DL-PRS and UL slots/URLLC transmission. Hence, UE can request LMF to configure DL PRS in an expected time window. Because UE is aware of its measurement gap configuration, UE can request the preferred PRS transmission time window overlapping with the configured measurement gap. </w:t>
      </w:r>
    </w:p>
    <w:p w:rsidR="002E1EF4" w:rsidRDefault="006369EE">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Furthermore, in Rel-16, only periodic PRS is supported which is inflexible from system efficiency perspective since network needs to always transmit PRS even the positioning measurements are not needed sometimes. Thus, we propose to support aperiodic PRS for on-demand DL-PRS transmission. That is, a UE or LMF can request either aperiodic (one-shot or multi-shot PRS) or periodic DL-PRS transmission. Thus, the window parameters can further contain the request number N of transmission window occasions as shown in Figure 3. For instance, N = 3 refers to UE/LMF only requires PRS transmission within 3 window occasions.</w:t>
      </w:r>
    </w:p>
    <w:p w:rsidR="002E1EF4" w:rsidRDefault="006369EE">
      <w:pPr>
        <w:pStyle w:val="3GPPText"/>
        <w:snapToGrid w:val="0"/>
        <w:spacing w:beforeLines="50" w:before="180" w:afterLines="50" w:after="180" w:line="240" w:lineRule="auto"/>
        <w:rPr>
          <w:sz w:val="20"/>
          <w:szCs w:val="20"/>
          <w:lang w:val="en-GB"/>
        </w:rPr>
      </w:pPr>
      <w:r>
        <w:rPr>
          <w:rFonts w:eastAsiaTheme="minorEastAsia"/>
          <w:sz w:val="20"/>
          <w:szCs w:val="20"/>
          <w:lang w:val="en-GB"/>
        </w:rPr>
        <w:t>Like the property</w:t>
      </w:r>
      <w:r w:rsidRPr="00587F21">
        <w:rPr>
          <w:rFonts w:eastAsiaTheme="minorEastAsia"/>
          <w:sz w:val="20"/>
          <w:szCs w:val="20"/>
          <w:lang w:val="en-GB"/>
        </w:rPr>
        <w:t xml:space="preserve"> of measurement gap, configuration parameters of the PRS transmission time window recommended by LMF or UE can include window periodicity P, time offset O, and window duration/length L as shown in Figure 3.</w:t>
      </w:r>
      <w:r w:rsidR="00B01EC0" w:rsidRPr="00587F21">
        <w:rPr>
          <w:rFonts w:eastAsiaTheme="minorEastAsia"/>
          <w:sz w:val="20"/>
          <w:szCs w:val="20"/>
          <w:lang w:val="en-GB"/>
        </w:rPr>
        <w:t xml:space="preserve"> </w:t>
      </w:r>
      <w:r w:rsidR="00B01EC0" w:rsidRPr="00587F21">
        <w:rPr>
          <w:rFonts w:hint="eastAsia"/>
          <w:sz w:val="20"/>
          <w:szCs w:val="20"/>
        </w:rPr>
        <w:t xml:space="preserve">As we have agreed UE can request DL PRS </w:t>
      </w:r>
      <w:r w:rsidR="00B01EC0" w:rsidRPr="00587F21">
        <w:rPr>
          <w:sz w:val="20"/>
          <w:szCs w:val="20"/>
        </w:rPr>
        <w:t>p</w:t>
      </w:r>
      <w:r w:rsidR="00B01EC0" w:rsidRPr="00587F21">
        <w:rPr>
          <w:rFonts w:hint="eastAsia"/>
          <w:sz w:val="20"/>
          <w:szCs w:val="20"/>
        </w:rPr>
        <w:t>eriodicity and offset</w:t>
      </w:r>
      <w:r w:rsidR="00B01EC0" w:rsidRPr="00587F21">
        <w:rPr>
          <w:sz w:val="20"/>
          <w:szCs w:val="20"/>
        </w:rPr>
        <w:t xml:space="preserve"> which have the similar functionality</w:t>
      </w:r>
      <w:r w:rsidR="00B01EC0" w:rsidRPr="00587F21">
        <w:rPr>
          <w:rFonts w:hint="eastAsia"/>
          <w:sz w:val="20"/>
          <w:szCs w:val="20"/>
        </w:rPr>
        <w:t>,</w:t>
      </w:r>
      <w:r w:rsidR="00B01EC0" w:rsidRPr="00587F21">
        <w:rPr>
          <w:sz w:val="20"/>
          <w:szCs w:val="20"/>
        </w:rPr>
        <w:t xml:space="preserve"> we propose to</w:t>
      </w:r>
      <w:r w:rsidR="00B01EC0" w:rsidRPr="00587F21">
        <w:rPr>
          <w:rFonts w:hint="eastAsia"/>
          <w:sz w:val="20"/>
          <w:szCs w:val="20"/>
        </w:rPr>
        <w:t xml:space="preserve"> </w:t>
      </w:r>
      <w:r w:rsidR="00B01EC0" w:rsidRPr="00587F21">
        <w:rPr>
          <w:sz w:val="20"/>
          <w:szCs w:val="20"/>
        </w:rPr>
        <w:t>agree</w:t>
      </w:r>
      <w:r w:rsidR="002647DB" w:rsidRPr="00587F21">
        <w:rPr>
          <w:sz w:val="20"/>
          <w:szCs w:val="20"/>
        </w:rPr>
        <w:t xml:space="preserve"> the</w:t>
      </w:r>
      <w:r w:rsidR="00B01EC0" w:rsidRPr="00587F21">
        <w:rPr>
          <w:rFonts w:hint="eastAsia"/>
          <w:sz w:val="20"/>
          <w:szCs w:val="20"/>
        </w:rPr>
        <w:t xml:space="preserve"> window length and the number of window occasions</w:t>
      </w:r>
      <w:r w:rsidR="002647DB" w:rsidRPr="00587F21">
        <w:rPr>
          <w:sz w:val="20"/>
          <w:szCs w:val="20"/>
        </w:rPr>
        <w:t xml:space="preserve"> as the request parameters of the transmission window.</w:t>
      </w:r>
      <w:r w:rsidR="002647DB">
        <w:t xml:space="preserve"> </w:t>
      </w:r>
    </w:p>
    <w:p w:rsidR="002E1EF4" w:rsidRDefault="006369EE">
      <w:pPr>
        <w:snapToGrid w:val="0"/>
        <w:spacing w:before="50" w:after="50" w:line="240" w:lineRule="auto"/>
        <w:jc w:val="center"/>
        <w:rPr>
          <w:rFonts w:ascii="Times New Roman" w:hAnsi="Times New Roman"/>
          <w:sz w:val="20"/>
          <w:szCs w:val="20"/>
          <w:lang w:val="en-GB"/>
        </w:rPr>
      </w:pPr>
      <w:r>
        <w:rPr>
          <w:rFonts w:ascii="Times New Roman" w:hAnsi="Times New Roman"/>
          <w:noProof/>
          <w:sz w:val="20"/>
          <w:szCs w:val="20"/>
        </w:rPr>
        <w:lastRenderedPageBreak/>
        <w:drawing>
          <wp:inline distT="0" distB="0" distL="0" distR="0">
            <wp:extent cx="5398135" cy="10369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38369" cy="1044883"/>
                    </a:xfrm>
                    <a:prstGeom prst="rect">
                      <a:avLst/>
                    </a:prstGeom>
                    <a:noFill/>
                  </pic:spPr>
                </pic:pic>
              </a:graphicData>
            </a:graphic>
          </wp:inline>
        </w:drawing>
      </w:r>
    </w:p>
    <w:p w:rsidR="002E1EF4" w:rsidRDefault="006369EE">
      <w:pPr>
        <w:snapToGrid w:val="0"/>
        <w:spacing w:before="50" w:after="50" w:line="240" w:lineRule="auto"/>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3 LMF/UE request PRS transmission window</w:t>
      </w:r>
    </w:p>
    <w:p w:rsidR="002E1EF4" w:rsidRDefault="006369EE">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Proposal 4:</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The time window parameters include </w:t>
      </w:r>
      <w:bookmarkStart w:id="9" w:name="_GoBack"/>
      <w:bookmarkEnd w:id="9"/>
      <w:r>
        <w:rPr>
          <w:rFonts w:eastAsiaTheme="minorEastAsia"/>
          <w:i/>
          <w:sz w:val="20"/>
          <w:lang w:val="en-GB" w:eastAsia="zh-CN"/>
        </w:rPr>
        <w:t>window length and the number of window occasions</w:t>
      </w:r>
    </w:p>
    <w:p w:rsidR="002E1EF4" w:rsidRDefault="002E1EF4">
      <w:pPr>
        <w:pStyle w:val="af7"/>
        <w:snapToGrid w:val="0"/>
        <w:spacing w:afterLines="50" w:line="240" w:lineRule="auto"/>
        <w:ind w:left="1140"/>
        <w:jc w:val="both"/>
        <w:rPr>
          <w:rFonts w:eastAsia="MS Mincho"/>
          <w:i/>
          <w:sz w:val="20"/>
          <w:lang w:val="en-GB" w:eastAsia="en-GB"/>
        </w:rPr>
      </w:pPr>
    </w:p>
    <w:p w:rsidR="002E1EF4" w:rsidRDefault="006369EE">
      <w:pPr>
        <w:pStyle w:val="af7"/>
        <w:numPr>
          <w:ilvl w:val="0"/>
          <w:numId w:val="11"/>
        </w:numPr>
        <w:snapToGrid w:val="0"/>
        <w:spacing w:beforeLines="50" w:before="180" w:afterLines="50" w:line="240" w:lineRule="auto"/>
        <w:jc w:val="both"/>
        <w:rPr>
          <w:sz w:val="20"/>
          <w:lang w:val="en-GB" w:eastAsia="zh-CN"/>
        </w:rPr>
      </w:pPr>
      <w:r>
        <w:rPr>
          <w:sz w:val="20"/>
          <w:lang w:val="en-GB" w:eastAsia="zh-CN"/>
        </w:rPr>
        <w:t>Parameters for frequency layer configuration</w:t>
      </w:r>
    </w:p>
    <w:p w:rsidR="002E1EF4" w:rsidRDefault="006369EE">
      <w:pPr>
        <w:pStyle w:val="3GPPText"/>
        <w:snapToGrid w:val="0"/>
        <w:spacing w:beforeLines="50" w:before="180" w:afterLines="50" w:after="180" w:line="240" w:lineRule="auto"/>
        <w:rPr>
          <w:sz w:val="20"/>
          <w:szCs w:val="20"/>
          <w:lang w:val="en-GB"/>
        </w:rPr>
      </w:pPr>
      <w:r>
        <w:rPr>
          <w:rFonts w:eastAsiaTheme="minorEastAsia"/>
          <w:sz w:val="20"/>
          <w:szCs w:val="20"/>
          <w:lang w:val="en-GB"/>
        </w:rPr>
        <w:t xml:space="preserve">For PRS transmission, it is preferred that UE or LMF can recommend the features of frequency layer. The parameters should at least include PRS BW (has been agreed), PRS comb size and CP type which have impact on positioning accuracy, measurement observation window, PRS power boosting, etc. </w:t>
      </w:r>
    </w:p>
    <w:p w:rsidR="002E1EF4" w:rsidRDefault="006369EE">
      <w:pPr>
        <w:pStyle w:val="af7"/>
        <w:numPr>
          <w:ilvl w:val="0"/>
          <w:numId w:val="11"/>
        </w:numPr>
        <w:snapToGrid w:val="0"/>
        <w:spacing w:beforeLines="50" w:before="180" w:afterLines="50" w:line="240" w:lineRule="auto"/>
        <w:jc w:val="both"/>
        <w:rPr>
          <w:sz w:val="20"/>
          <w:lang w:val="en-GB"/>
        </w:rPr>
      </w:pPr>
      <w:r>
        <w:rPr>
          <w:sz w:val="20"/>
          <w:lang w:val="en-GB"/>
        </w:rPr>
        <w:t>Parameters for TRP configuration</w:t>
      </w:r>
    </w:p>
    <w:p w:rsidR="002E1EF4" w:rsidRDefault="006369EE">
      <w:pPr>
        <w:numPr>
          <w:ilvl w:val="1"/>
          <w:numId w:val="12"/>
        </w:numPr>
        <w:snapToGrid w:val="0"/>
        <w:spacing w:beforeLines="50" w:before="180" w:afterLines="50" w:after="180" w:line="240" w:lineRule="auto"/>
        <w:jc w:val="both"/>
        <w:rPr>
          <w:rFonts w:eastAsia="MS Mincho"/>
          <w:lang w:eastAsia="en-GB"/>
        </w:rPr>
      </w:pPr>
      <w:r>
        <w:rPr>
          <w:rFonts w:ascii="Times New Roman" w:eastAsia="MS Mincho" w:hAnsi="Times New Roman"/>
          <w:sz w:val="20"/>
          <w:szCs w:val="20"/>
          <w:lang w:val="en-GB" w:eastAsia="en-GB"/>
        </w:rPr>
        <w:t xml:space="preserve">UE or LMF can recommend which TRPs are preferred, and should be included in the on-demand DL-PRS request, or can be removed from the measurement TRP list for PRS transmission and measurement, e.g. only TRPs nearby UEs are recommended by LMF or UE for more accuracy positioning and lower PRS overhead. </w:t>
      </w:r>
    </w:p>
    <w:p w:rsidR="002E1EF4" w:rsidRDefault="006369EE">
      <w:pPr>
        <w:pStyle w:val="af7"/>
        <w:numPr>
          <w:ilvl w:val="0"/>
          <w:numId w:val="11"/>
        </w:numPr>
        <w:snapToGrid w:val="0"/>
        <w:spacing w:beforeLines="50" w:before="180" w:afterLines="50" w:line="240" w:lineRule="auto"/>
        <w:jc w:val="both"/>
        <w:rPr>
          <w:sz w:val="20"/>
          <w:lang w:val="en-GB"/>
        </w:rPr>
      </w:pPr>
      <w:r>
        <w:rPr>
          <w:sz w:val="20"/>
          <w:lang w:val="en-GB"/>
        </w:rPr>
        <w:t>Parameters for PRS resource set configuration and PRS resource configuration</w:t>
      </w:r>
    </w:p>
    <w:p w:rsidR="002E1EF4" w:rsidRDefault="006369EE">
      <w:pPr>
        <w:pStyle w:val="af7"/>
        <w:numPr>
          <w:ilvl w:val="1"/>
          <w:numId w:val="11"/>
        </w:numPr>
        <w:snapToGrid w:val="0"/>
        <w:spacing w:beforeLines="50" w:before="180" w:afterLines="50" w:line="240" w:lineRule="auto"/>
        <w:jc w:val="both"/>
        <w:rPr>
          <w:sz w:val="20"/>
          <w:lang w:val="en-GB"/>
        </w:rPr>
      </w:pPr>
      <w:r>
        <w:rPr>
          <w:sz w:val="20"/>
          <w:lang w:val="en-GB"/>
        </w:rPr>
        <w:t xml:space="preserve">Transmit power </w:t>
      </w:r>
    </w:p>
    <w:p w:rsidR="002E1EF4" w:rsidRDefault="006369EE">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sz w:val="20"/>
          <w:szCs w:val="20"/>
          <w:lang w:val="en-GB"/>
        </w:rPr>
        <w:t xml:space="preserve">UE/LMF can also recommend preferring transmit power of PRS resource set for either increasing PRS coverage or network energy saving.   </w:t>
      </w:r>
    </w:p>
    <w:p w:rsidR="002E1EF4" w:rsidRDefault="006369EE">
      <w:pPr>
        <w:pStyle w:val="af7"/>
        <w:numPr>
          <w:ilvl w:val="1"/>
          <w:numId w:val="11"/>
        </w:numPr>
        <w:snapToGrid w:val="0"/>
        <w:spacing w:beforeLines="50" w:before="180" w:afterLines="50" w:line="240" w:lineRule="auto"/>
        <w:jc w:val="both"/>
        <w:rPr>
          <w:sz w:val="20"/>
          <w:lang w:val="en-GB"/>
        </w:rPr>
      </w:pPr>
      <w:r>
        <w:rPr>
          <w:sz w:val="20"/>
          <w:lang w:val="en-GB"/>
        </w:rPr>
        <w:t>PRS resource repetition factor</w:t>
      </w:r>
    </w:p>
    <w:p w:rsidR="002E1EF4" w:rsidRDefault="006369EE">
      <w:pPr>
        <w:pStyle w:val="af7"/>
        <w:numPr>
          <w:ilvl w:val="1"/>
          <w:numId w:val="11"/>
        </w:numPr>
        <w:snapToGrid w:val="0"/>
        <w:spacing w:beforeLines="50" w:before="180" w:afterLines="50" w:line="240" w:lineRule="auto"/>
        <w:jc w:val="both"/>
        <w:rPr>
          <w:sz w:val="20"/>
          <w:lang w:val="en-GB"/>
        </w:rPr>
      </w:pPr>
      <w:r>
        <w:rPr>
          <w:sz w:val="20"/>
          <w:lang w:val="en-GB"/>
        </w:rPr>
        <w:t>Number of PRS symbol</w:t>
      </w:r>
    </w:p>
    <w:p w:rsidR="002E1EF4" w:rsidRDefault="006369EE">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sz w:val="20"/>
          <w:szCs w:val="20"/>
          <w:lang w:val="en-GB"/>
        </w:rPr>
        <w:t>Similarly as transmit power, UE/LMF can recommend preferring PRS resource repetition factor or the number of PRS symbols for either increasing PRS processing gain or PRS overhead reduction.</w:t>
      </w:r>
    </w:p>
    <w:p w:rsidR="002E1EF4" w:rsidRDefault="006369EE">
      <w:pPr>
        <w:snapToGrid w:val="0"/>
        <w:spacing w:after="0" w:line="240" w:lineRule="auto"/>
        <w:jc w:val="both"/>
        <w:rPr>
          <w:rFonts w:ascii="Times New Roman" w:hAnsi="Times New Roman"/>
          <w:i/>
          <w:sz w:val="20"/>
          <w:szCs w:val="20"/>
          <w:lang w:val="en-GB"/>
        </w:rPr>
      </w:pPr>
      <w:r>
        <w:rPr>
          <w:rFonts w:ascii="Times New Roman" w:hAnsi="Times New Roman"/>
          <w:b/>
          <w:i/>
          <w:sz w:val="20"/>
          <w:szCs w:val="20"/>
          <w:lang w:val="en-GB"/>
        </w:rPr>
        <w:t>Proposal 5:</w:t>
      </w:r>
      <w:r>
        <w:rPr>
          <w:rFonts w:ascii="Times New Roman" w:hAnsi="Times New Roman"/>
          <w:i/>
          <w:sz w:val="20"/>
          <w:szCs w:val="20"/>
          <w:lang w:val="en-GB"/>
        </w:rPr>
        <w:t xml:space="preserve"> The following PRS parameters can also be included in the on-demand PRS request by LMF/UE. </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Parameters for frequency layer configuration including PRS comb size and CP type</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A list of preferred TRP ID</w:t>
      </w:r>
    </w:p>
    <w:p w:rsidR="002E1EF4" w:rsidRDefault="006369EE">
      <w:pPr>
        <w:pStyle w:val="af7"/>
        <w:numPr>
          <w:ilvl w:val="0"/>
          <w:numId w:val="8"/>
        </w:numPr>
        <w:snapToGrid w:val="0"/>
        <w:spacing w:after="0" w:line="240" w:lineRule="auto"/>
        <w:ind w:left="714" w:hanging="357"/>
        <w:contextualSpacing w:val="0"/>
        <w:jc w:val="both"/>
        <w:rPr>
          <w:sz w:val="20"/>
          <w:lang w:val="en-GB"/>
        </w:rPr>
      </w:pPr>
      <w:r>
        <w:rPr>
          <w:rFonts w:eastAsiaTheme="minorEastAsia"/>
          <w:i/>
          <w:sz w:val="20"/>
          <w:lang w:val="en-GB" w:eastAsia="zh-CN"/>
        </w:rPr>
        <w:t>Parameters for PRS transmit power, PRS resource repetition factor, the number of PRS symbols</w:t>
      </w:r>
    </w:p>
    <w:p w:rsidR="002E1EF4" w:rsidRDefault="006369EE">
      <w:pPr>
        <w:pStyle w:val="3GPPText"/>
        <w:snapToGrid w:val="0"/>
        <w:spacing w:beforeLines="50" w:before="180" w:afterLines="50" w:after="180" w:line="240" w:lineRule="auto"/>
        <w:rPr>
          <w:sz w:val="20"/>
          <w:szCs w:val="20"/>
          <w:lang w:val="en-GB"/>
        </w:rPr>
      </w:pPr>
      <w:r>
        <w:rPr>
          <w:rFonts w:eastAsiaTheme="minorEastAsia"/>
          <w:sz w:val="20"/>
          <w:szCs w:val="20"/>
          <w:lang w:val="en-GB"/>
        </w:rPr>
        <w:t xml:space="preserve">Furthermore, we think the current hierarchical structure of PRS assistance data IE can be reused for the new LPP assistance data IE which contains a set of possible on-demand DL-PRS configurations. Hence, only limited specification effort is needed. </w:t>
      </w:r>
    </w:p>
    <w:p w:rsidR="002E1EF4" w:rsidRDefault="002E1EF4">
      <w:pPr>
        <w:snapToGrid w:val="0"/>
        <w:spacing w:afterLines="50" w:after="180" w:line="240" w:lineRule="auto"/>
        <w:jc w:val="both"/>
        <w:rPr>
          <w:sz w:val="20"/>
          <w:lang w:val="en-GB"/>
        </w:rPr>
      </w:pPr>
    </w:p>
    <w:p w:rsidR="002E1EF4" w:rsidRDefault="006369EE">
      <w:pPr>
        <w:pStyle w:val="1"/>
        <w:snapToGrid w:val="0"/>
        <w:spacing w:before="120" w:afterLines="50" w:after="180"/>
        <w:ind w:left="431" w:hanging="431"/>
        <w:jc w:val="both"/>
        <w:rPr>
          <w:sz w:val="28"/>
          <w:lang w:val="en-US"/>
        </w:rPr>
      </w:pPr>
      <w:r>
        <w:rPr>
          <w:rFonts w:hint="eastAsia"/>
          <w:sz w:val="28"/>
          <w:lang w:val="en-US"/>
        </w:rPr>
        <w:t>Conclusions</w:t>
      </w:r>
    </w:p>
    <w:p w:rsidR="002E1EF4" w:rsidRDefault="006369EE">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sz w:val="20"/>
          <w:szCs w:val="20"/>
        </w:rPr>
        <w:t xml:space="preserve">In this contribution, </w:t>
      </w:r>
      <w:r>
        <w:rPr>
          <w:rFonts w:ascii="Times New Roman" w:eastAsia="宋体" w:hAnsi="Times New Roman"/>
          <w:sz w:val="20"/>
          <w:szCs w:val="20"/>
          <w:lang w:val="en-GB" w:eastAsia="en-GB"/>
        </w:rPr>
        <w:t xml:space="preserve">we provide our views from RAN1 perspective for DL positioning in RRC </w:t>
      </w:r>
      <w:r>
        <w:rPr>
          <w:rFonts w:ascii="Times New Roman" w:eastAsia="宋体" w:hAnsi="Times New Roman" w:hint="eastAsia"/>
          <w:sz w:val="20"/>
          <w:szCs w:val="20"/>
          <w:lang w:val="en-GB"/>
        </w:rPr>
        <w:t>INACTIVE</w:t>
      </w:r>
      <w:r>
        <w:rPr>
          <w:rFonts w:ascii="Times New Roman" w:eastAsia="宋体" w:hAnsi="Times New Roman"/>
          <w:sz w:val="20"/>
          <w:szCs w:val="20"/>
          <w:lang w:val="en-GB" w:eastAsia="en-GB"/>
        </w:rPr>
        <w:t xml:space="preserve"> state and on-demand DL PRS.</w:t>
      </w:r>
    </w:p>
    <w:p w:rsidR="002E1EF4" w:rsidRDefault="006369EE">
      <w:pPr>
        <w:pStyle w:val="3GPPText"/>
        <w:snapToGrid w:val="0"/>
        <w:spacing w:beforeLines="50" w:before="180" w:after="50" w:line="240" w:lineRule="auto"/>
        <w:rPr>
          <w:rFonts w:eastAsiaTheme="minorEastAsia"/>
          <w:i/>
          <w:sz w:val="20"/>
          <w:szCs w:val="20"/>
        </w:rPr>
      </w:pPr>
      <w:r>
        <w:rPr>
          <w:rFonts w:eastAsiaTheme="minorEastAsia" w:hint="eastAsia"/>
          <w:b/>
          <w:i/>
          <w:sz w:val="20"/>
          <w:szCs w:val="20"/>
          <w:lang w:val="en-GB"/>
        </w:rPr>
        <w:t>O</w:t>
      </w:r>
      <w:r>
        <w:rPr>
          <w:rFonts w:eastAsiaTheme="minorEastAsia"/>
          <w:b/>
          <w:i/>
          <w:sz w:val="20"/>
          <w:szCs w:val="20"/>
          <w:lang w:val="en-GB"/>
        </w:rPr>
        <w:t>bservation 1:</w:t>
      </w:r>
      <w:r>
        <w:rPr>
          <w:rFonts w:eastAsiaTheme="minorEastAsia"/>
          <w:i/>
          <w:sz w:val="20"/>
          <w:szCs w:val="20"/>
          <w:lang w:val="en-GB"/>
        </w:rPr>
        <w:t xml:space="preserve"> </w:t>
      </w:r>
      <w:r>
        <w:rPr>
          <w:rFonts w:eastAsiaTheme="minorEastAsia"/>
          <w:i/>
          <w:sz w:val="20"/>
          <w:szCs w:val="20"/>
        </w:rPr>
        <w:t xml:space="preserve">Validity criteria of DL PRS configuration is under discussion in RAN2 post-meeting email, no RAN1 discussion is needed. </w:t>
      </w:r>
    </w:p>
    <w:p w:rsidR="002E1EF4" w:rsidRDefault="002E1EF4">
      <w:pPr>
        <w:adjustRightInd w:val="0"/>
        <w:snapToGrid w:val="0"/>
        <w:spacing w:before="120" w:afterLines="50" w:after="180" w:line="240" w:lineRule="auto"/>
        <w:jc w:val="both"/>
        <w:rPr>
          <w:rFonts w:ascii="Times New Roman" w:hAnsi="Times New Roman"/>
          <w:sz w:val="20"/>
          <w:szCs w:val="20"/>
        </w:rPr>
      </w:pPr>
    </w:p>
    <w:p w:rsidR="002E1EF4" w:rsidRDefault="006369EE">
      <w:pPr>
        <w:adjustRightInd w:val="0"/>
        <w:snapToGrid w:val="0"/>
        <w:spacing w:after="0" w:line="240" w:lineRule="auto"/>
        <w:jc w:val="both"/>
        <w:rPr>
          <w:rFonts w:ascii="Times New Roman" w:hAnsi="Times New Roman"/>
          <w:i/>
          <w:sz w:val="20"/>
          <w:szCs w:val="20"/>
          <w:lang w:val="en-GB"/>
        </w:rPr>
      </w:pPr>
      <w:r>
        <w:rPr>
          <w:rFonts w:ascii="Times New Roman" w:hAnsi="Times New Roman" w:hint="eastAsia"/>
          <w:b/>
          <w:i/>
          <w:sz w:val="20"/>
          <w:szCs w:val="20"/>
          <w:lang w:val="en-GB"/>
        </w:rPr>
        <w:lastRenderedPageBreak/>
        <w:t>P</w:t>
      </w:r>
      <w:r>
        <w:rPr>
          <w:rFonts w:ascii="Times New Roman" w:hAnsi="Times New Roman"/>
          <w:b/>
          <w:i/>
          <w:sz w:val="20"/>
          <w:szCs w:val="20"/>
          <w:lang w:val="en-GB"/>
        </w:rPr>
        <w:t xml:space="preserve">roposal 1: </w:t>
      </w:r>
      <w:r>
        <w:rPr>
          <w:rFonts w:ascii="Times New Roman" w:hAnsi="Times New Roman"/>
          <w:i/>
          <w:sz w:val="20"/>
          <w:szCs w:val="20"/>
          <w:lang w:val="en-GB"/>
        </w:rPr>
        <w:t>From RAN1 perspective, support all of periodic, semi-persistent and aperiodic SRS transmission in RRC_INACTIVE state</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hint="eastAsia"/>
          <w:i/>
          <w:iCs/>
          <w:sz w:val="20"/>
          <w:lang w:eastAsia="zh-CN"/>
        </w:rPr>
        <w:t>H</w:t>
      </w:r>
      <w:proofErr w:type="spellStart"/>
      <w:r>
        <w:rPr>
          <w:i/>
          <w:iCs/>
          <w:sz w:val="20"/>
          <w:lang w:val="en-GB"/>
        </w:rPr>
        <w:t>ow</w:t>
      </w:r>
      <w:proofErr w:type="spellEnd"/>
      <w:r>
        <w:rPr>
          <w:i/>
          <w:iCs/>
          <w:sz w:val="20"/>
          <w:lang w:val="en-GB"/>
        </w:rPr>
        <w:t xml:space="preserve"> to inform positioning SRS configuration</w:t>
      </w:r>
      <w:r>
        <w:rPr>
          <w:rFonts w:eastAsiaTheme="minorEastAsia"/>
          <w:i/>
          <w:sz w:val="20"/>
          <w:lang w:val="en-GB" w:eastAsia="zh-CN"/>
        </w:rPr>
        <w:t xml:space="preserve"> should be up to RAN2</w:t>
      </w:r>
    </w:p>
    <w:p w:rsidR="002E1EF4" w:rsidRDefault="002E1EF4">
      <w:pPr>
        <w:adjustRightInd w:val="0"/>
        <w:snapToGrid w:val="0"/>
        <w:spacing w:after="0" w:line="240" w:lineRule="auto"/>
        <w:jc w:val="both"/>
        <w:rPr>
          <w:rFonts w:ascii="Times New Roman" w:hAnsi="Times New Roman"/>
          <w:b/>
          <w:i/>
          <w:sz w:val="20"/>
          <w:szCs w:val="20"/>
          <w:lang w:val="en-GB"/>
        </w:rPr>
      </w:pPr>
    </w:p>
    <w:p w:rsidR="002E1EF4" w:rsidRDefault="006369EE">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t>P</w:t>
      </w:r>
      <w:r>
        <w:rPr>
          <w:rFonts w:eastAsiaTheme="minorEastAsia"/>
          <w:b/>
          <w:i/>
          <w:sz w:val="20"/>
          <w:szCs w:val="20"/>
          <w:lang w:val="en-GB"/>
        </w:rPr>
        <w:t xml:space="preserve">roposal 2: </w:t>
      </w:r>
      <w:r>
        <w:rPr>
          <w:rFonts w:eastAsiaTheme="minorEastAsia"/>
          <w:i/>
          <w:sz w:val="20"/>
          <w:szCs w:val="20"/>
          <w:lang w:val="en-GB"/>
        </w:rPr>
        <w:t>Collision issue between DL-PRS and other signals/channels in SDT active period should be solved</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Serving </w:t>
      </w:r>
      <w:proofErr w:type="spellStart"/>
      <w:r>
        <w:rPr>
          <w:rFonts w:eastAsiaTheme="minorEastAsia"/>
          <w:i/>
          <w:sz w:val="20"/>
          <w:lang w:val="en-GB" w:eastAsia="zh-CN"/>
        </w:rPr>
        <w:t>gNB</w:t>
      </w:r>
      <w:proofErr w:type="spellEnd"/>
      <w:r>
        <w:rPr>
          <w:rFonts w:eastAsiaTheme="minorEastAsia"/>
          <w:i/>
          <w:sz w:val="20"/>
          <w:lang w:val="en-GB" w:eastAsia="zh-CN"/>
        </w:rPr>
        <w:t xml:space="preserve"> can indicate to prioritize or deprioritize DL-PRS over other signal</w:t>
      </w:r>
      <w:r>
        <w:rPr>
          <w:rFonts w:eastAsiaTheme="minorEastAsia" w:hint="eastAsia"/>
          <w:i/>
          <w:sz w:val="20"/>
          <w:lang w:val="en-GB" w:eastAsia="zh-CN"/>
        </w:rPr>
        <w:t>s</w:t>
      </w:r>
      <w:r>
        <w:rPr>
          <w:rFonts w:eastAsiaTheme="minorEastAsia"/>
          <w:i/>
          <w:sz w:val="20"/>
          <w:lang w:val="en-GB" w:eastAsia="zh-CN"/>
        </w:rPr>
        <w:t xml:space="preserve">/channels in SDL BWP </w:t>
      </w:r>
    </w:p>
    <w:p w:rsidR="002E1EF4" w:rsidRDefault="002E1EF4">
      <w:pPr>
        <w:adjustRightInd w:val="0"/>
        <w:snapToGrid w:val="0"/>
        <w:spacing w:after="0" w:line="240" w:lineRule="auto"/>
        <w:jc w:val="both"/>
        <w:rPr>
          <w:rFonts w:ascii="Times New Roman" w:hAnsi="Times New Roman"/>
          <w:b/>
          <w:i/>
          <w:sz w:val="20"/>
          <w:szCs w:val="20"/>
          <w:lang w:val="en-GB"/>
        </w:rPr>
      </w:pPr>
    </w:p>
    <w:p w:rsidR="002E1EF4" w:rsidRDefault="006369EE">
      <w:pPr>
        <w:pStyle w:val="3GPPText"/>
        <w:snapToGrid w:val="0"/>
        <w:spacing w:before="0" w:after="0" w:line="240" w:lineRule="auto"/>
        <w:rPr>
          <w:rFonts w:eastAsiaTheme="minorEastAsia"/>
          <w:i/>
          <w:sz w:val="20"/>
          <w:szCs w:val="20"/>
          <w:lang w:val="en-GB"/>
        </w:rPr>
      </w:pPr>
      <w:r>
        <w:rPr>
          <w:rFonts w:eastAsiaTheme="minorEastAsia" w:hint="eastAsia"/>
          <w:b/>
          <w:i/>
          <w:sz w:val="20"/>
          <w:szCs w:val="20"/>
          <w:lang w:val="en-GB"/>
        </w:rPr>
        <w:t>P</w:t>
      </w:r>
      <w:r>
        <w:rPr>
          <w:rFonts w:eastAsiaTheme="minorEastAsia"/>
          <w:b/>
          <w:i/>
          <w:sz w:val="20"/>
          <w:szCs w:val="20"/>
          <w:lang w:val="en-GB"/>
        </w:rPr>
        <w:t xml:space="preserve">roposal 3: </w:t>
      </w:r>
      <w:r>
        <w:rPr>
          <w:rFonts w:eastAsiaTheme="minorEastAsia"/>
          <w:i/>
          <w:sz w:val="20"/>
          <w:szCs w:val="20"/>
          <w:lang w:val="en-GB"/>
        </w:rPr>
        <w:t>Do NOT support a</w:t>
      </w:r>
      <w:r w:rsidR="00F9735C">
        <w:rPr>
          <w:rFonts w:eastAsiaTheme="minorEastAsia"/>
          <w:i/>
          <w:sz w:val="20"/>
          <w:szCs w:val="20"/>
          <w:lang w:val="en-GB"/>
        </w:rPr>
        <w:t>n additional</w:t>
      </w:r>
      <w:r>
        <w:rPr>
          <w:rFonts w:eastAsiaTheme="minorEastAsia"/>
          <w:i/>
          <w:sz w:val="20"/>
          <w:szCs w:val="20"/>
          <w:lang w:val="en-GB"/>
        </w:rPr>
        <w:t xml:space="preserve"> UE capability for NR DL positioning in RRC_INACTIVE</w:t>
      </w:r>
    </w:p>
    <w:p w:rsidR="002E1EF4" w:rsidRDefault="006369EE">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Proposal 4:</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The time window parameters include window length and the number of window occasions</w:t>
      </w:r>
    </w:p>
    <w:p w:rsidR="002E1EF4" w:rsidRDefault="002E1EF4">
      <w:pPr>
        <w:snapToGrid w:val="0"/>
        <w:spacing w:after="0" w:line="240" w:lineRule="auto"/>
        <w:jc w:val="both"/>
        <w:rPr>
          <w:rFonts w:ascii="Times New Roman" w:hAnsi="Times New Roman"/>
          <w:b/>
          <w:i/>
          <w:sz w:val="20"/>
          <w:szCs w:val="20"/>
          <w:lang w:val="en-GB"/>
        </w:rPr>
      </w:pPr>
    </w:p>
    <w:p w:rsidR="002E1EF4" w:rsidRDefault="006369EE">
      <w:pPr>
        <w:snapToGrid w:val="0"/>
        <w:spacing w:after="0" w:line="240" w:lineRule="auto"/>
        <w:jc w:val="both"/>
        <w:rPr>
          <w:rFonts w:ascii="Times New Roman" w:hAnsi="Times New Roman"/>
          <w:i/>
          <w:sz w:val="20"/>
          <w:szCs w:val="20"/>
          <w:lang w:val="en-GB"/>
        </w:rPr>
      </w:pPr>
      <w:r>
        <w:rPr>
          <w:rFonts w:ascii="Times New Roman" w:hAnsi="Times New Roman"/>
          <w:b/>
          <w:i/>
          <w:sz w:val="20"/>
          <w:szCs w:val="20"/>
          <w:lang w:val="en-GB"/>
        </w:rPr>
        <w:t>Proposal 5:</w:t>
      </w:r>
      <w:r>
        <w:rPr>
          <w:rFonts w:ascii="Times New Roman" w:hAnsi="Times New Roman"/>
          <w:i/>
          <w:sz w:val="20"/>
          <w:szCs w:val="20"/>
          <w:lang w:val="en-GB"/>
        </w:rPr>
        <w:t xml:space="preserve"> The following PRS parameters can also be included in the on-demand PRS request by LMF/UE. </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Parameters for frequency layer configuration including PRS comb size and CP type</w:t>
      </w:r>
    </w:p>
    <w:p w:rsidR="002E1EF4" w:rsidRDefault="006369EE">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A list of preferred TRP ID</w:t>
      </w:r>
    </w:p>
    <w:p w:rsidR="002E1EF4" w:rsidRDefault="006369EE">
      <w:pPr>
        <w:pStyle w:val="af7"/>
        <w:numPr>
          <w:ilvl w:val="0"/>
          <w:numId w:val="8"/>
        </w:numPr>
        <w:snapToGrid w:val="0"/>
        <w:spacing w:after="0" w:line="240" w:lineRule="auto"/>
        <w:ind w:left="714" w:hanging="357"/>
        <w:contextualSpacing w:val="0"/>
        <w:jc w:val="both"/>
        <w:rPr>
          <w:sz w:val="20"/>
          <w:lang w:val="en-GB"/>
        </w:rPr>
      </w:pPr>
      <w:r>
        <w:rPr>
          <w:rFonts w:eastAsiaTheme="minorEastAsia"/>
          <w:i/>
          <w:sz w:val="20"/>
          <w:lang w:val="en-GB" w:eastAsia="zh-CN"/>
        </w:rPr>
        <w:t>Parameters for PRS transmit power, PRS resource repetition factor, the number of PRS symbols</w:t>
      </w:r>
    </w:p>
    <w:p w:rsidR="002E1EF4" w:rsidRDefault="002E1EF4">
      <w:pPr>
        <w:adjustRightInd w:val="0"/>
        <w:snapToGrid w:val="0"/>
        <w:spacing w:before="120" w:afterLines="50" w:after="180" w:line="240" w:lineRule="auto"/>
        <w:jc w:val="both"/>
        <w:rPr>
          <w:rFonts w:ascii="Times New Roman" w:hAnsi="Times New Roman"/>
          <w:sz w:val="20"/>
          <w:szCs w:val="20"/>
          <w:lang w:val="en-GB"/>
        </w:rPr>
      </w:pPr>
    </w:p>
    <w:p w:rsidR="002E1EF4" w:rsidRDefault="006369EE">
      <w:pPr>
        <w:pStyle w:val="1"/>
        <w:snapToGrid w:val="0"/>
        <w:spacing w:before="120" w:afterLines="50" w:after="180"/>
        <w:ind w:left="431" w:hanging="431"/>
        <w:jc w:val="both"/>
        <w:rPr>
          <w:sz w:val="28"/>
          <w:lang w:val="en-US"/>
        </w:rPr>
      </w:pPr>
      <w:r>
        <w:rPr>
          <w:rFonts w:hint="eastAsia"/>
          <w:sz w:val="28"/>
          <w:lang w:val="en-US"/>
        </w:rPr>
        <w:t>References</w:t>
      </w:r>
    </w:p>
    <w:p w:rsidR="002E1EF4" w:rsidRDefault="006369EE">
      <w:pPr>
        <w:numPr>
          <w:ilvl w:val="0"/>
          <w:numId w:val="13"/>
        </w:numPr>
        <w:snapToGrid w:val="0"/>
        <w:spacing w:after="0" w:line="240" w:lineRule="auto"/>
        <w:jc w:val="both"/>
        <w:rPr>
          <w:rFonts w:ascii="Times New Roman" w:hAnsi="Times New Roman"/>
          <w:sz w:val="20"/>
          <w:szCs w:val="20"/>
        </w:rPr>
      </w:pPr>
      <w:r>
        <w:rPr>
          <w:rFonts w:ascii="Times New Roman" w:hAnsi="Times New Roman" w:hint="eastAsia"/>
          <w:sz w:val="20"/>
          <w:szCs w:val="20"/>
        </w:rPr>
        <w:t>RP-2</w:t>
      </w:r>
      <w:r>
        <w:rPr>
          <w:rFonts w:ascii="Times New Roman" w:hAnsi="Times New Roman"/>
          <w:sz w:val="20"/>
          <w:szCs w:val="20"/>
        </w:rPr>
        <w:t>10903</w:t>
      </w:r>
      <w:r>
        <w:rPr>
          <w:rFonts w:ascii="Times New Roman" w:hAnsi="Times New Roman" w:hint="eastAsia"/>
          <w:sz w:val="20"/>
          <w:szCs w:val="20"/>
        </w:rPr>
        <w:t xml:space="preserve">, </w:t>
      </w:r>
      <w:r>
        <w:rPr>
          <w:rFonts w:ascii="Times New Roman" w:hAnsi="Times New Roman"/>
          <w:sz w:val="20"/>
          <w:szCs w:val="20"/>
        </w:rPr>
        <w:t>Revised WID on NR Positioning Enhancements</w:t>
      </w:r>
      <w:r>
        <w:rPr>
          <w:rFonts w:ascii="Times New Roman" w:hAnsi="Times New Roman" w:hint="eastAsia"/>
          <w:sz w:val="20"/>
          <w:szCs w:val="20"/>
        </w:rPr>
        <w:t xml:space="preserve">, </w:t>
      </w:r>
      <w:r>
        <w:rPr>
          <w:rFonts w:ascii="Times New Roman" w:hAnsi="Times New Roman"/>
          <w:sz w:val="20"/>
          <w:szCs w:val="20"/>
        </w:rPr>
        <w:t>Intel Corporation</w:t>
      </w:r>
      <w:r>
        <w:rPr>
          <w:rFonts w:ascii="Times New Roman" w:hAnsi="Times New Roman" w:hint="eastAsia"/>
          <w:sz w:val="20"/>
          <w:szCs w:val="20"/>
        </w:rPr>
        <w:t xml:space="preserve">, </w:t>
      </w:r>
      <w:r>
        <w:rPr>
          <w:rFonts w:ascii="Times New Roman" w:hAnsi="Times New Roman"/>
          <w:sz w:val="20"/>
          <w:szCs w:val="20"/>
        </w:rPr>
        <w:t>CATT</w:t>
      </w:r>
    </w:p>
    <w:p w:rsidR="002E1EF4" w:rsidRDefault="006369EE">
      <w:pPr>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Chair notes of 3GPP RAN1#106-e meeting, Online</w:t>
      </w:r>
    </w:p>
    <w:p w:rsidR="002E1EF4" w:rsidRDefault="006369EE">
      <w:pPr>
        <w:numPr>
          <w:ilvl w:val="0"/>
          <w:numId w:val="13"/>
        </w:numPr>
        <w:snapToGrid w:val="0"/>
        <w:spacing w:after="0" w:line="240" w:lineRule="auto"/>
        <w:jc w:val="both"/>
        <w:rPr>
          <w:rFonts w:ascii="Times New Roman" w:eastAsia="宋体" w:hAnsi="Times New Roman"/>
          <w:sz w:val="20"/>
          <w:szCs w:val="20"/>
          <w:lang w:val="en-GB" w:eastAsia="en-GB"/>
        </w:rPr>
      </w:pPr>
      <w:r>
        <w:rPr>
          <w:rFonts w:ascii="Times New Roman" w:eastAsia="宋体" w:hAnsi="Times New Roman"/>
          <w:sz w:val="20"/>
          <w:szCs w:val="20"/>
          <w:lang w:val="en-GB" w:eastAsia="en-GB"/>
        </w:rPr>
        <w:t>Report of 3GPP TSG RAN WG2 meeting #114-e, Online</w:t>
      </w:r>
    </w:p>
    <w:p w:rsidR="002E1EF4" w:rsidRDefault="006369EE">
      <w:pPr>
        <w:numPr>
          <w:ilvl w:val="0"/>
          <w:numId w:val="13"/>
        </w:numPr>
        <w:snapToGrid w:val="0"/>
        <w:spacing w:after="0" w:line="240" w:lineRule="auto"/>
        <w:jc w:val="both"/>
        <w:rPr>
          <w:rFonts w:ascii="Times New Roman" w:eastAsia="宋体" w:hAnsi="Times New Roman"/>
          <w:sz w:val="20"/>
          <w:szCs w:val="20"/>
          <w:lang w:val="en-GB" w:eastAsia="en-GB"/>
        </w:rPr>
      </w:pPr>
      <w:r>
        <w:rPr>
          <w:rFonts w:ascii="Times New Roman" w:eastAsia="宋体" w:hAnsi="Times New Roman"/>
          <w:sz w:val="20"/>
          <w:szCs w:val="20"/>
          <w:lang w:val="en-GB" w:eastAsia="en-GB"/>
        </w:rPr>
        <w:t>Draft_MeetingReport_2021-09-03_16h21_UTC in RAN4</w:t>
      </w:r>
    </w:p>
    <w:p w:rsidR="002E1EF4" w:rsidRDefault="002E1EF4">
      <w:pPr>
        <w:snapToGrid w:val="0"/>
        <w:spacing w:after="0" w:line="240" w:lineRule="auto"/>
        <w:jc w:val="both"/>
        <w:rPr>
          <w:rFonts w:ascii="Times New Roman" w:eastAsia="宋体" w:hAnsi="Times New Roman"/>
          <w:sz w:val="20"/>
          <w:szCs w:val="20"/>
          <w:lang w:val="en-GB" w:eastAsia="en-GB"/>
        </w:rPr>
      </w:pPr>
    </w:p>
    <w:p w:rsidR="002E1EF4" w:rsidRDefault="002E1EF4">
      <w:pPr>
        <w:snapToGrid w:val="0"/>
        <w:spacing w:after="0" w:line="240" w:lineRule="auto"/>
        <w:jc w:val="both"/>
        <w:rPr>
          <w:rFonts w:ascii="Times New Roman" w:eastAsia="宋体" w:hAnsi="Times New Roman"/>
          <w:sz w:val="20"/>
          <w:szCs w:val="20"/>
          <w:lang w:val="en-GB" w:eastAsia="en-GB"/>
        </w:rPr>
      </w:pPr>
    </w:p>
    <w:sectPr w:rsidR="002E1EF4">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2E7" w:rsidRDefault="006932E7">
      <w:pPr>
        <w:spacing w:after="0" w:line="240" w:lineRule="auto"/>
      </w:pPr>
      <w:r>
        <w:separator/>
      </w:r>
    </w:p>
  </w:endnote>
  <w:endnote w:type="continuationSeparator" w:id="0">
    <w:p w:rsidR="006932E7" w:rsidRDefault="00693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2E1EF4" w:rsidRDefault="006369EE">
        <w:pPr>
          <w:pStyle w:val="ad"/>
          <w:jc w:val="center"/>
        </w:pPr>
        <w:r>
          <w:fldChar w:fldCharType="begin"/>
        </w:r>
        <w:r>
          <w:instrText xml:space="preserve"> PAGE   \* MERGEFORMAT </w:instrText>
        </w:r>
        <w:r>
          <w:fldChar w:fldCharType="separate"/>
        </w:r>
        <w:r w:rsidR="00587F21" w:rsidRPr="00587F21">
          <w:rPr>
            <w:noProof/>
            <w:lang w:val="zh-CN"/>
          </w:rPr>
          <w:t>7</w:t>
        </w:r>
        <w:r>
          <w:rPr>
            <w:lang w:val="zh-CN"/>
          </w:rPr>
          <w:fldChar w:fldCharType="end"/>
        </w:r>
      </w:p>
    </w:sdtContent>
  </w:sdt>
  <w:p w:rsidR="002E1EF4" w:rsidRDefault="002E1EF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2E7" w:rsidRDefault="006932E7">
      <w:pPr>
        <w:spacing w:after="0" w:line="240" w:lineRule="auto"/>
      </w:pPr>
      <w:r>
        <w:separator/>
      </w:r>
    </w:p>
  </w:footnote>
  <w:footnote w:type="continuationSeparator" w:id="0">
    <w:p w:rsidR="006932E7" w:rsidRDefault="006932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8117F4"/>
    <w:multiLevelType w:val="singleLevel"/>
    <w:tmpl w:val="EA8117F4"/>
    <w:lvl w:ilvl="0">
      <w:start w:val="1"/>
      <w:numFmt w:val="decimal"/>
      <w:suff w:val="space"/>
      <w:lvlText w:val="[%1]"/>
      <w:lvlJc w:val="left"/>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5C5FC5"/>
    <w:multiLevelType w:val="multilevel"/>
    <w:tmpl w:val="085C5FC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1267A07"/>
    <w:multiLevelType w:val="multilevel"/>
    <w:tmpl w:val="21267A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1CF4C41"/>
    <w:multiLevelType w:val="multilevel"/>
    <w:tmpl w:val="21CF4C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36167EC"/>
    <w:multiLevelType w:val="multilevel"/>
    <w:tmpl w:val="236167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AF14513"/>
    <w:multiLevelType w:val="multilevel"/>
    <w:tmpl w:val="4AF14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D4B08E3"/>
    <w:multiLevelType w:val="multilevel"/>
    <w:tmpl w:val="4D4B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5C1E2719"/>
    <w:multiLevelType w:val="multilevel"/>
    <w:tmpl w:val="5C1E2719"/>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E1B23A7"/>
    <w:multiLevelType w:val="multilevel"/>
    <w:tmpl w:val="7E1B23A7"/>
    <w:lvl w:ilvl="0">
      <w:start w:val="1"/>
      <w:numFmt w:val="bullet"/>
      <w:lvlText w:val="o"/>
      <w:lvlJc w:val="left"/>
      <w:pPr>
        <w:ind w:left="720" w:hanging="360"/>
      </w:pPr>
      <w:rPr>
        <w:rFonts w:ascii="Courier New" w:hAnsi="Courier New" w:cs="Courier New" w:hint="default"/>
      </w:rPr>
    </w:lvl>
    <w:lvl w:ilvl="1">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1"/>
  </w:num>
  <w:num w:numId="4">
    <w:abstractNumId w:val="1"/>
  </w:num>
  <w:num w:numId="5">
    <w:abstractNumId w:val="10"/>
  </w:num>
  <w:num w:numId="6">
    <w:abstractNumId w:val="7"/>
  </w:num>
  <w:num w:numId="7">
    <w:abstractNumId w:val="5"/>
  </w:num>
  <w:num w:numId="8">
    <w:abstractNumId w:val="8"/>
  </w:num>
  <w:num w:numId="9">
    <w:abstractNumId w:val="3"/>
  </w:num>
  <w:num w:numId="10">
    <w:abstractNumId w:val="12"/>
  </w:num>
  <w:num w:numId="11">
    <w:abstractNumId w:val="4"/>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6F43"/>
    <w:rsid w:val="001D70F7"/>
    <w:rsid w:val="001D71C4"/>
    <w:rsid w:val="001D7402"/>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B3E"/>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D4F"/>
    <w:rsid w:val="00FA2450"/>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27BE9"/>
    <w:rsid w:val="686B0397"/>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79D39D7-D7D7-4561-9824-44D545C9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BB5C8-0208-4895-9ACC-47424B477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2911</Words>
  <Characters>16596</Characters>
  <Application>Microsoft Office Word</Application>
  <DocSecurity>0</DocSecurity>
  <Lines>138</Lines>
  <Paragraphs>38</Paragraphs>
  <ScaleCrop>false</ScaleCrop>
  <Company>ZTE</Company>
  <LinksUpToDate>false</LinksUpToDate>
  <CharactersWithSpaces>19469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275</cp:revision>
  <dcterms:created xsi:type="dcterms:W3CDTF">2018-09-25T08:33:00Z</dcterms:created>
  <dcterms:modified xsi:type="dcterms:W3CDTF">2021-09-30T03:03:00Z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